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2D5" w:rsidRDefault="00962793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  <w:r w:rsidRPr="002844F9">
        <w:rPr>
          <w:i/>
          <w:sz w:val="22"/>
          <w:szCs w:val="22"/>
        </w:rPr>
        <w:t>Wzór nr 4.  Karta oceny zgodności operacji z LSR.</w:t>
      </w:r>
    </w:p>
    <w:tbl>
      <w:tblPr>
        <w:tblW w:w="10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4"/>
        <w:gridCol w:w="1339"/>
        <w:gridCol w:w="76"/>
        <w:gridCol w:w="1319"/>
        <w:gridCol w:w="5263"/>
        <w:gridCol w:w="921"/>
        <w:gridCol w:w="921"/>
      </w:tblGrid>
      <w:tr w:rsidR="005121D9" w:rsidRPr="005121D9" w:rsidTr="000F16A4">
        <w:trPr>
          <w:cantSplit/>
          <w:trHeight w:val="1358"/>
          <w:jc w:val="center"/>
        </w:trPr>
        <w:tc>
          <w:tcPr>
            <w:tcW w:w="1963" w:type="dxa"/>
            <w:gridSpan w:val="2"/>
            <w:vAlign w:val="center"/>
          </w:tcPr>
          <w:p w:rsidR="005121D9" w:rsidRPr="005121D9" w:rsidRDefault="005121D9" w:rsidP="005121D9">
            <w:pPr>
              <w:snapToGrid w:val="0"/>
              <w:jc w:val="center"/>
              <w:rPr>
                <w:noProof/>
              </w:rPr>
            </w:pPr>
          </w:p>
        </w:tc>
        <w:tc>
          <w:tcPr>
            <w:tcW w:w="8500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jc w:val="center"/>
              <w:rPr>
                <w:strike/>
                <w:lang w:eastAsia="ar-SA"/>
              </w:rPr>
            </w:pPr>
            <w:r w:rsidRPr="005121D9">
              <w:rPr>
                <w:b/>
                <w:sz w:val="22"/>
                <w:szCs w:val="22"/>
                <w:lang w:eastAsia="ar-SA"/>
              </w:rPr>
              <w:t xml:space="preserve">KARTA OCENY </w:t>
            </w:r>
            <w:r w:rsidRPr="005121D9">
              <w:rPr>
                <w:b/>
                <w:sz w:val="22"/>
                <w:szCs w:val="22"/>
                <w:lang w:eastAsia="ar-SA"/>
              </w:rPr>
              <w:br/>
              <w:t>zgodności operacji z LSR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8424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WNIOSKU:</w:t>
            </w:r>
          </w:p>
          <w:p w:rsidR="005121D9" w:rsidRPr="005121D9" w:rsidRDefault="005121D9" w:rsidP="005121D9">
            <w:pPr>
              <w:rPr>
                <w:b/>
                <w:lang w:eastAsia="ar-SA"/>
              </w:rPr>
            </w:pPr>
          </w:p>
        </w:tc>
        <w:tc>
          <w:tcPr>
            <w:tcW w:w="8424" w:type="dxa"/>
            <w:gridSpan w:val="4"/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:rsidR="005121D9" w:rsidRPr="005121D9" w:rsidRDefault="005121D9" w:rsidP="005121D9">
            <w:pPr>
              <w:rPr>
                <w:lang w:eastAsia="ar-SA"/>
              </w:rPr>
            </w:pPr>
          </w:p>
        </w:tc>
      </w:tr>
      <w:tr w:rsidR="005121D9" w:rsidRPr="005121D9" w:rsidTr="000F16A4">
        <w:trPr>
          <w:trHeight w:val="541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NAZWA / TYTUŁ WNIOSKOWANEGO PROJEKTU: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lang w:eastAsia="ar-SA"/>
              </w:rPr>
            </w:pPr>
          </w:p>
          <w:p w:rsidR="005121D9" w:rsidRPr="005121D9" w:rsidRDefault="005121D9" w:rsidP="005121D9">
            <w:pPr>
              <w:rPr>
                <w:lang w:eastAsia="ar-SA"/>
              </w:rPr>
            </w:pPr>
          </w:p>
          <w:p w:rsidR="005121D9" w:rsidRPr="005121D9" w:rsidRDefault="005121D9" w:rsidP="005121D9">
            <w:pPr>
              <w:rPr>
                <w:lang w:eastAsia="ar-SA"/>
              </w:rPr>
            </w:pPr>
          </w:p>
        </w:tc>
      </w:tr>
      <w:tr w:rsidR="005121D9" w:rsidRPr="005121D9" w:rsidTr="000F16A4">
        <w:trPr>
          <w:trHeight w:val="868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ZAKRES TEMATYCZNY NABORU – CEL SZCZEGÓŁOWY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750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TYP PRZEDSIĘWZIĘCIA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  <w:shd w:val="clear" w:color="auto" w:fill="99CCFF"/>
          </w:tcPr>
          <w:p w:rsidR="005121D9" w:rsidRPr="005121D9" w:rsidRDefault="005121D9" w:rsidP="005121D9">
            <w:pPr>
              <w:numPr>
                <w:ilvl w:val="0"/>
                <w:numId w:val="2"/>
              </w:numPr>
              <w:snapToGrid w:val="0"/>
              <w:ind w:left="674" w:hanging="426"/>
              <w:rPr>
                <w:b/>
                <w:sz w:val="22"/>
                <w:szCs w:val="22"/>
                <w:lang w:eastAsia="ar-SA"/>
              </w:rPr>
            </w:pPr>
            <w:r w:rsidRPr="005121D9">
              <w:rPr>
                <w:b/>
                <w:sz w:val="22"/>
                <w:szCs w:val="22"/>
                <w:lang w:eastAsia="ar-SA"/>
              </w:rPr>
              <w:t>WERYFIKACJA ZGODNOŚCI OPERACJI Z LOKALNĄ STRATEGIĄ ROZWOJU POD WZGLĘDEM REALIZACJI CELÓW ORAZ OSIĄGANIA WSKAŹNIKÓW LSR</w:t>
            </w:r>
          </w:p>
        </w:tc>
      </w:tr>
      <w:tr w:rsidR="005121D9" w:rsidRPr="005121D9" w:rsidTr="000F16A4">
        <w:trPr>
          <w:trHeight w:val="349"/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1. Czy realizacja operacji przyczyni się do osiągnięcia </w:t>
            </w:r>
            <w:r w:rsidRPr="005121D9">
              <w:rPr>
                <w:b/>
                <w:sz w:val="22"/>
                <w:szCs w:val="22"/>
                <w:lang w:eastAsia="ar-SA"/>
              </w:rPr>
              <w:t>celów ogólnych</w:t>
            </w:r>
            <w:r w:rsidRPr="005121D9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5121D9">
              <w:rPr>
                <w:sz w:val="16"/>
                <w:szCs w:val="16"/>
                <w:lang w:eastAsia="ar-SA"/>
              </w:rPr>
              <w:t>Pracownik Biura LGD</w:t>
            </w:r>
          </w:p>
        </w:tc>
        <w:tc>
          <w:tcPr>
            <w:tcW w:w="921" w:type="dxa"/>
            <w:vAlign w:val="center"/>
          </w:tcPr>
          <w:p w:rsidR="005121D9" w:rsidRPr="005121D9" w:rsidRDefault="005121D9" w:rsidP="005121D9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5121D9">
              <w:rPr>
                <w:sz w:val="16"/>
                <w:szCs w:val="16"/>
                <w:lang w:eastAsia="ar-SA"/>
              </w:rPr>
              <w:t>Rada LGD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1: Poprawa jakości infrastruktury technicznej, transportowej, społecznej i publicznej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2: Wsparcie inkluzji społecznej i rozwoju gospodarczego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3: Wzmocnienie kapitału społecznego w kształtowaniu i rozwoju obszaru LGD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4: </w:t>
            </w:r>
            <w:r w:rsidRPr="005121D9">
              <w:rPr>
                <w:sz w:val="22"/>
                <w:szCs w:val="22"/>
              </w:rPr>
              <w:t>Upowszechnienie wiedzy o obszarze LGD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Żaden  z ww. celów ogólnych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2. Czy realizacja operacji przyczyni się do osiągnięcia </w:t>
            </w:r>
            <w:r w:rsidRPr="005121D9">
              <w:rPr>
                <w:b/>
                <w:sz w:val="22"/>
                <w:szCs w:val="22"/>
                <w:lang w:eastAsia="ar-SA"/>
              </w:rPr>
              <w:t>celów szczegółowych</w:t>
            </w:r>
            <w:r w:rsidRPr="005121D9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Rozbudowa i modernizacja infrastruktury o charakterze społecznym i publicznym oraz inwestycje w sferze dziedzictwa lokalnego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1.2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Zaspokojenie potrzeb lokalnej społeczności w obszarze usług cyfrowych a w konsekwencji przeciwdziałanie wykluczeniu cyfrowemu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1.3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Zaspokojenie potrzeb lokalnej społeczności w obszarze bezpieczeństwa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Podniesienie kompetencji społecznych i zawodowych osób z obszaru LGD                                                                                    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Wzmocnienie gospodarki lokalnej i lokalnej produkcji towarów i usług poprzez stworzenie możliwości rozwoju szeroko rozumianej działalności gospodarczej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Rozwój usług zmniejszających dysproporcje między obszarami wiejskimi a miejskim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2.4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Podniesienie kompetencji zawodowych osób obszaru LGD oraz zacieśnienie współpracy szkół z sektorem przedsiębiorstw działających na obszarze LGD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507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3.1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Rozwój działań w zakresie tworzenia lokalnych produktów turystycznych, kulturalnych, sportowych i rozrywkowych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271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3.2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Wspieranie inicjatyw lokalnych na rzecz integracji społeczności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lastRenderedPageBreak/>
              <w:t>3.3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Podniesienie wiedzy i związana z tym zmiana przyzwyczajeń w odniesieniu do środowiska naturalnego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4.1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Podniesienie wiedzy na temat historii, kultury, przyrody, kulinariów, ochrony środowiska, zmian klimatycznych, ekologii a także innowacji gmin wchodzących w skład LGD poprzez promocję zasobów lokalnych i  organizację wydarzeń kulturalnych, wychowawczych, sportowych czy rozrywkowych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Żaden z ww. celów szczegółowych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3. Czy realizacja operacji jest zgodna z </w:t>
            </w:r>
            <w:r w:rsidRPr="005121D9">
              <w:rPr>
                <w:b/>
                <w:sz w:val="22"/>
                <w:szCs w:val="22"/>
                <w:lang w:eastAsia="ar-SA"/>
              </w:rPr>
              <w:t xml:space="preserve">przedsięwzięciami </w:t>
            </w:r>
            <w:r w:rsidRPr="005121D9">
              <w:rPr>
                <w:sz w:val="22"/>
                <w:szCs w:val="22"/>
                <w:lang w:eastAsia="ar-SA"/>
              </w:rPr>
              <w:t>zaplanowanymi w LSR?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4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Żadne z ww. przedsięwzięć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624" w:type="dxa"/>
            <w:vMerge w:val="restart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4.</w:t>
            </w:r>
          </w:p>
        </w:tc>
        <w:tc>
          <w:tcPr>
            <w:tcW w:w="7997" w:type="dxa"/>
            <w:gridSpan w:val="4"/>
            <w:vMerge w:val="restart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Czy realizacja operacji przyczynia się do osiągania zaplanowanych w LSR wskaźników?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TAK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TAK</w:t>
            </w:r>
          </w:p>
        </w:tc>
      </w:tr>
      <w:tr w:rsidR="005121D9" w:rsidRPr="005121D9" w:rsidTr="000F16A4">
        <w:trPr>
          <w:trHeight w:val="231"/>
          <w:jc w:val="center"/>
        </w:trPr>
        <w:tc>
          <w:tcPr>
            <w:tcW w:w="624" w:type="dxa"/>
            <w:vMerge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NIE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NIE</w:t>
            </w:r>
          </w:p>
        </w:tc>
      </w:tr>
      <w:tr w:rsidR="005121D9" w:rsidRPr="005121D9" w:rsidTr="000F16A4">
        <w:trPr>
          <w:trHeight w:val="231"/>
          <w:jc w:val="center"/>
        </w:trPr>
        <w:tc>
          <w:tcPr>
            <w:tcW w:w="624" w:type="dxa"/>
            <w:vMerge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DO UZUP.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DO UZUP.</w:t>
            </w: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567"/>
        <w:gridCol w:w="851"/>
        <w:gridCol w:w="4110"/>
      </w:tblGrid>
      <w:tr w:rsidR="005121D9" w:rsidRPr="005121D9" w:rsidTr="000F16A4">
        <w:tc>
          <w:tcPr>
            <w:tcW w:w="10490" w:type="dxa"/>
            <w:gridSpan w:val="4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oceny zgodności operacji z Lokalną Strategią Rozwoju pod względem realizacji celów oraz osiągania wskaźników LSR przeprowadzonej przez pracownika Biura LGD</w:t>
            </w:r>
          </w:p>
        </w:tc>
      </w:tr>
      <w:tr w:rsidR="005121D9" w:rsidRPr="005121D9" w:rsidTr="000F16A4">
        <w:trPr>
          <w:trHeight w:val="401"/>
        </w:trPr>
        <w:tc>
          <w:tcPr>
            <w:tcW w:w="4962" w:type="dxa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  <w:p w:rsidR="005121D9" w:rsidRPr="005121D9" w:rsidRDefault="005121D9" w:rsidP="005121D9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89"/>
        </w:trPr>
        <w:tc>
          <w:tcPr>
            <w:tcW w:w="4962" w:type="dxa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19"/>
        </w:trPr>
        <w:tc>
          <w:tcPr>
            <w:tcW w:w="496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Uwagi, w tym uzasadnienie niezgodności operacji z celami głównymi i szczegółowymi przez osiągnięcie wskaźników: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49"/>
        </w:trPr>
        <w:tc>
          <w:tcPr>
            <w:tcW w:w="4962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528" w:type="dxa"/>
            <w:gridSpan w:val="3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13"/>
        </w:trPr>
        <w:tc>
          <w:tcPr>
            <w:tcW w:w="4962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528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149"/>
        </w:trPr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4"/>
                <w:szCs w:val="4"/>
              </w:rPr>
            </w:pP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Wynik głosowania Rady LGD w sprawie uznania operacji za zgodną/niezgodną z Lokalną Strategią Rozwoju pod względem realizacji celów oraz osiągania wskaźników LSR </w:t>
            </w:r>
          </w:p>
        </w:tc>
      </w:tr>
      <w:tr w:rsidR="005121D9" w:rsidRPr="005121D9" w:rsidTr="000F16A4">
        <w:trPr>
          <w:trHeight w:hRule="exact" w:val="367"/>
        </w:trPr>
        <w:tc>
          <w:tcPr>
            <w:tcW w:w="6380" w:type="dxa"/>
            <w:gridSpan w:val="3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59"/>
        </w:trPr>
        <w:tc>
          <w:tcPr>
            <w:tcW w:w="6380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87"/>
        </w:trPr>
        <w:tc>
          <w:tcPr>
            <w:tcW w:w="6380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napToGrid w:val="0"/>
              <w:spacing w:before="120"/>
              <w:rPr>
                <w:b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Uwagi, w tym uzasadnienie (w przypadku, gdy się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355"/>
        </w:trPr>
        <w:tc>
          <w:tcPr>
            <w:tcW w:w="5529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lastRenderedPageBreak/>
              <w:t>MIEJSCE i DATA SPORZĄDZENIA:</w:t>
            </w:r>
          </w:p>
        </w:tc>
        <w:tc>
          <w:tcPr>
            <w:tcW w:w="4961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458"/>
        </w:trPr>
        <w:tc>
          <w:tcPr>
            <w:tcW w:w="5529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502"/>
        </w:trPr>
        <w:tc>
          <w:tcPr>
            <w:tcW w:w="5529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283"/>
        <w:gridCol w:w="567"/>
        <w:gridCol w:w="4961"/>
      </w:tblGrid>
      <w:tr w:rsidR="005121D9" w:rsidRPr="005121D9" w:rsidTr="000F16A4">
        <w:trPr>
          <w:trHeight w:val="1039"/>
        </w:trPr>
        <w:tc>
          <w:tcPr>
            <w:tcW w:w="10490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ostatecznej oceny zgodności operacji z Lokalną Strategią Rozwoju pod względem realizacji celów oraz osiągania wskaźników LSR przeprowadzonej przez pracownika Biura LGD*</w:t>
            </w:r>
          </w:p>
        </w:tc>
      </w:tr>
      <w:tr w:rsidR="005121D9" w:rsidRPr="005121D9" w:rsidTr="000F16A4">
        <w:trPr>
          <w:trHeight w:val="418"/>
        </w:trPr>
        <w:tc>
          <w:tcPr>
            <w:tcW w:w="4962" w:type="dxa"/>
            <w:gridSpan w:val="2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5528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05"/>
        </w:trPr>
        <w:tc>
          <w:tcPr>
            <w:tcW w:w="4962" w:type="dxa"/>
            <w:gridSpan w:val="2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Uzasadnienie: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13"/>
        </w:trPr>
        <w:tc>
          <w:tcPr>
            <w:tcW w:w="4679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811" w:type="dxa"/>
            <w:gridSpan w:val="3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13"/>
        </w:trPr>
        <w:tc>
          <w:tcPr>
            <w:tcW w:w="4679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81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5121D9" w:rsidRPr="005121D9" w:rsidTr="000F16A4">
        <w:trPr>
          <w:trHeight w:val="727"/>
        </w:trPr>
        <w:tc>
          <w:tcPr>
            <w:tcW w:w="10490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ostatecznego głosowania Rady LGD w sprawie uznania operacji za zgodną/niezgodną z Lokalną Strategią Rozwoju pod względem realizacji celów oraz osiągania wskaźników LSR*</w:t>
            </w:r>
          </w:p>
        </w:tc>
      </w:tr>
      <w:tr w:rsidR="005121D9" w:rsidRPr="005121D9" w:rsidTr="000F16A4">
        <w:trPr>
          <w:trHeight w:val="389"/>
        </w:trPr>
        <w:tc>
          <w:tcPr>
            <w:tcW w:w="5529" w:type="dxa"/>
            <w:gridSpan w:val="3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02"/>
        </w:trPr>
        <w:tc>
          <w:tcPr>
            <w:tcW w:w="5529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Uzasadnienie (w przypadku, gdy się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199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rPr>
          <w:sz w:val="22"/>
          <w:szCs w:val="22"/>
        </w:rPr>
      </w:pPr>
    </w:p>
    <w:p w:rsidR="005121D9" w:rsidRPr="005121D9" w:rsidRDefault="005121D9" w:rsidP="005121D9">
      <w:pPr>
        <w:rPr>
          <w:sz w:val="22"/>
          <w:szCs w:val="22"/>
        </w:rPr>
      </w:pPr>
      <w:r w:rsidRPr="005121D9">
        <w:rPr>
          <w:sz w:val="22"/>
          <w:szCs w:val="22"/>
        </w:rPr>
        <w:t xml:space="preserve">* Wypełniane w przypadku konieczności uzyskania wyjaśnień lub dokumentów </w:t>
      </w:r>
    </w:p>
    <w:p w:rsidR="005121D9" w:rsidRDefault="005121D9" w:rsidP="005121D9">
      <w:pPr>
        <w:tabs>
          <w:tab w:val="left" w:pos="5070"/>
        </w:tabs>
        <w:spacing w:after="120"/>
        <w:rPr>
          <w:sz w:val="22"/>
          <w:szCs w:val="22"/>
        </w:rPr>
      </w:pPr>
      <w:r w:rsidRPr="005121D9">
        <w:rPr>
          <w:sz w:val="22"/>
          <w:szCs w:val="22"/>
        </w:rPr>
        <w:t>po upływie terminu wyznaczonego na ich dostarczenie</w:t>
      </w:r>
    </w:p>
    <w:p w:rsidR="005121D9" w:rsidRDefault="005121D9" w:rsidP="005121D9">
      <w:pPr>
        <w:tabs>
          <w:tab w:val="left" w:pos="5070"/>
        </w:tabs>
        <w:spacing w:after="120"/>
        <w:rPr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5"/>
        <w:gridCol w:w="656"/>
        <w:gridCol w:w="656"/>
        <w:gridCol w:w="656"/>
        <w:gridCol w:w="656"/>
        <w:gridCol w:w="656"/>
        <w:gridCol w:w="656"/>
        <w:gridCol w:w="656"/>
        <w:gridCol w:w="657"/>
      </w:tblGrid>
      <w:tr w:rsidR="005121D9" w:rsidRPr="005121D9" w:rsidTr="000F16A4"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numPr>
                <w:ilvl w:val="0"/>
                <w:numId w:val="3"/>
              </w:numPr>
              <w:ind w:left="34" w:hanging="34"/>
              <w:jc w:val="center"/>
            </w:pPr>
            <w:r w:rsidRPr="005121D9">
              <w:rPr>
                <w:b/>
                <w:bCs/>
              </w:rPr>
              <w:lastRenderedPageBreak/>
              <w:t xml:space="preserve">WERYFIKACJA ZGODNOŚCI OPERACJI Z WARUNKAMI PRZYZNANIA POMOCY OKREŚLONYMI W PROGRAMIE ROZWOJU OBSZARÓW WIEJSKICH </w:t>
            </w:r>
            <w:r w:rsidRPr="005121D9">
              <w:rPr>
                <w:b/>
                <w:bCs/>
              </w:rPr>
              <w:br/>
              <w:t>NA LATA 2014-2020¹</w:t>
            </w:r>
          </w:p>
        </w:tc>
      </w:tr>
      <w:tr w:rsidR="005121D9" w:rsidRPr="005121D9" w:rsidTr="000F16A4">
        <w:trPr>
          <w:trHeight w:val="319"/>
        </w:trPr>
        <w:tc>
          <w:tcPr>
            <w:tcW w:w="10774" w:type="dxa"/>
            <w:gridSpan w:val="9"/>
            <w:tcBorders>
              <w:bottom w:val="single" w:sz="4" w:space="0" w:color="auto"/>
              <w:right w:val="single" w:sz="2" w:space="0" w:color="auto"/>
            </w:tcBorders>
          </w:tcPr>
          <w:p w:rsidR="005121D9" w:rsidRPr="005121D9" w:rsidRDefault="005121D9" w:rsidP="005121D9"/>
        </w:tc>
      </w:tr>
      <w:tr w:rsidR="005121D9" w:rsidRPr="005121D9" w:rsidTr="000F16A4"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6"/>
                <w:szCs w:val="16"/>
              </w:rPr>
            </w:pPr>
            <w:r w:rsidRPr="005121D9">
              <w:rPr>
                <w:sz w:val="16"/>
                <w:szCs w:val="16"/>
              </w:rPr>
              <w:t>Weryfikacja dokonywana na podstawie informacji zawartych w złożonym wniosku o przyznanie pomocy i złożonych wraz z nim dokumentach, a także w oparciu o informacje pochodzące z baz administrowanych przez podmioty administracji publicznej, tj. CEIDG, KRS, rejestr Ksiąg Wieczystych oraz udostępnione przez Samorząd Województwa</w:t>
            </w:r>
            <w:r w:rsidRPr="005121D9">
              <w:rPr>
                <w:sz w:val="16"/>
                <w:szCs w:val="16"/>
              </w:rPr>
              <w:br/>
              <w:t>(LGD nie ma obowiązku występowania z prośbą o udostępnienie danych do innych podmiotów).</w:t>
            </w:r>
            <w:r w:rsidRPr="005121D9">
              <w:rPr>
                <w:sz w:val="16"/>
                <w:szCs w:val="16"/>
              </w:rPr>
              <w:br/>
              <w:t>Kartę wypełnia się przy zastosowaniu ogólnej wskazówki dotyczącej odpowiedzi TAK, NIE, DO UZUP.,  ND.</w:t>
            </w:r>
          </w:p>
          <w:p w:rsidR="005121D9" w:rsidRPr="005121D9" w:rsidRDefault="005121D9" w:rsidP="005121D9">
            <w:pPr>
              <w:rPr>
                <w:sz w:val="16"/>
                <w:szCs w:val="16"/>
              </w:rPr>
            </w:pPr>
            <w:r w:rsidRPr="005121D9">
              <w:rPr>
                <w:b/>
                <w:bCs/>
                <w:sz w:val="16"/>
                <w:szCs w:val="16"/>
              </w:rPr>
              <w:t>TAK</w:t>
            </w:r>
            <w:r w:rsidRPr="005121D9">
              <w:rPr>
                <w:sz w:val="16"/>
                <w:szCs w:val="16"/>
              </w:rPr>
              <w:t xml:space="preserve"> - możliwe jest udzielenie jednoznacznej pozytywnej odpowiedzi na pytanie,</w:t>
            </w:r>
            <w:r w:rsidRPr="005121D9">
              <w:rPr>
                <w:sz w:val="16"/>
                <w:szCs w:val="16"/>
              </w:rPr>
              <w:br/>
            </w:r>
            <w:r w:rsidRPr="005121D9">
              <w:rPr>
                <w:b/>
                <w:bCs/>
                <w:sz w:val="16"/>
                <w:szCs w:val="16"/>
              </w:rPr>
              <w:t xml:space="preserve">NIE </w:t>
            </w:r>
            <w:r w:rsidRPr="005121D9">
              <w:rPr>
                <w:sz w:val="16"/>
                <w:szCs w:val="16"/>
              </w:rPr>
              <w:t>- możliwe jest udzielenie jednoznacznej negatywnej odpowiedzi lub na podstawie dostępnych informacji i dokumentów nie można potwierdzić spełniania danego kryterium,</w:t>
            </w:r>
            <w:r w:rsidRPr="005121D9">
              <w:rPr>
                <w:sz w:val="16"/>
                <w:szCs w:val="16"/>
              </w:rPr>
              <w:br/>
            </w:r>
            <w:r w:rsidRPr="005121D9">
              <w:rPr>
                <w:b/>
                <w:bCs/>
                <w:sz w:val="16"/>
                <w:szCs w:val="16"/>
              </w:rPr>
              <w:t>ND</w:t>
            </w:r>
            <w:r w:rsidRPr="005121D9">
              <w:rPr>
                <w:sz w:val="16"/>
                <w:szCs w:val="16"/>
              </w:rPr>
              <w:t xml:space="preserve"> - weryfikowany punkt karty nie dotyczy danego Wnioskodawcy.</w:t>
            </w:r>
          </w:p>
          <w:p w:rsidR="005121D9" w:rsidRPr="005121D9" w:rsidRDefault="005121D9" w:rsidP="005121D9">
            <w:pPr>
              <w:rPr>
                <w:sz w:val="16"/>
                <w:szCs w:val="16"/>
              </w:rPr>
            </w:pPr>
            <w:r w:rsidRPr="005121D9">
              <w:rPr>
                <w:sz w:val="16"/>
                <w:szCs w:val="16"/>
              </w:rPr>
              <w:t>DO UZUP. –  weryfikowany punkt karty podlega wyjaśnieniom/uzupełnieniom na wezwanie LGD, zgodnie z art. 22 ust. 1a - 1c ustawy RLKS</w:t>
            </w:r>
          </w:p>
        </w:tc>
      </w:tr>
      <w:tr w:rsidR="005121D9" w:rsidRPr="005121D9" w:rsidTr="000F16A4">
        <w:tc>
          <w:tcPr>
            <w:tcW w:w="5525" w:type="dxa"/>
            <w:vMerge w:val="restart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49" w:type="dxa"/>
            <w:gridSpan w:val="8"/>
            <w:tcBorders>
              <w:right w:val="single" w:sz="2" w:space="0" w:color="auto"/>
            </w:tcBorders>
          </w:tcPr>
          <w:p w:rsidR="005121D9" w:rsidRPr="005121D9" w:rsidRDefault="005121D9" w:rsidP="005121D9">
            <w:pPr>
              <w:jc w:val="center"/>
            </w:pPr>
            <w:r w:rsidRPr="005121D9">
              <w:rPr>
                <w:b/>
                <w:sz w:val="18"/>
                <w:szCs w:val="18"/>
              </w:rPr>
              <w:t>Weryfikujący</w:t>
            </w:r>
          </w:p>
        </w:tc>
      </w:tr>
      <w:tr w:rsidR="005121D9" w:rsidRPr="005121D9" w:rsidTr="000F16A4">
        <w:tc>
          <w:tcPr>
            <w:tcW w:w="5525" w:type="dxa"/>
            <w:vMerge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24" w:type="dxa"/>
            <w:gridSpan w:val="4"/>
            <w:tcBorders>
              <w:right w:val="double" w:sz="12" w:space="0" w:color="auto"/>
            </w:tcBorders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Pracownik Biura LGD</w:t>
            </w:r>
          </w:p>
        </w:tc>
        <w:tc>
          <w:tcPr>
            <w:tcW w:w="2625" w:type="dxa"/>
            <w:gridSpan w:val="4"/>
            <w:tcBorders>
              <w:top w:val="nil"/>
              <w:left w:val="double" w:sz="12" w:space="0" w:color="auto"/>
              <w:bottom w:val="single" w:sz="4" w:space="0" w:color="auto"/>
              <w:right w:val="nil"/>
            </w:tcBorders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Rada LGD</w:t>
            </w:r>
          </w:p>
        </w:tc>
      </w:tr>
      <w:tr w:rsidR="005121D9" w:rsidRPr="005121D9" w:rsidTr="000F16A4">
        <w:tc>
          <w:tcPr>
            <w:tcW w:w="552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ND</w:t>
            </w: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ND</w:t>
            </w: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I. Wnioskodawcą jest osoba fizyczna / osoba fizyczna wykonująca działalność gospodarczą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Miejsce zamieszkania osoby fizycznej znajduje się na obszarze wiejskim objętym LSR - dotyczy osób fizycznych, które nie wykonują działalności gospodarczej, do której stosuje się przepisy ustawy o swobodzie działalności gospodarczej²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Miejsce oznaczone adresem, pod którym osoba fizyczna wykonuje działalność gospodarczą, wpisanym do Centralnej Ewidencji i Informacji o Działalności Gospodarczej znajduje się na obszarze wiejskim objętym LSR - dotyczy osób fizycznych, które wykonują działalność gospodarczą, do której stosuje się przepisy ustawy o swobodzie działalności gospodarczej²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Wnioskodawca jest obywatelem państwa członkowskiego Unii Europejskiej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4. Wnioskodawca jest pełnoletni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5. Operacja dotyczy podejmowania działalności gospodarczej (§ 2 ust. 1 pkt 2 lit. a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), a o pomoc ubiega się wyłącznie podmiot spełniający warunki I. 1, 3 i 4 (§ 3 ust. 1 pkt 1 lit. a-c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II. Wnioskodawcą jest osoba prawna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</w:t>
            </w:r>
            <w:r w:rsidRPr="005121D9">
              <w:rPr>
                <w:spacing w:val="-8"/>
                <w:sz w:val="18"/>
                <w:szCs w:val="18"/>
              </w:rPr>
              <w:t>. Siedziba/oddział osoby prawnej, znajduje się na obszarze wiejskim objętym LSR (nie dotyczy gmin, których obszar wiejski jest objęty LSR, w ramach której zamierza realizować operację, lecz siedziba znajduje się poza obszarem objętym LSR, a także nie dotyczy powiatów, jeżeli przynajmniej jedna z gmin wchodzących w skład tego powiatu spełnia powyższy warunek dotyczący gmin)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Wnioskodawcą jest inny podmiot niż Województwo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Wnioskodawcą jest LGD (nie stosuje się warunku z pkt. II.1.)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III. Wnioskodawcą jest jednostka organizacyjna nieposiadająca osobowości prawnej, której ustawa przyznaje zdolność prawną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Siedziba/oddział jednostki organizacyjnej nieposiadającej osobowości prawnej, której ustawa przyznaje zdolność prawną, znajduje się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IV. Wnioskodawcą jest spółka cywilna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 przypadku, gdy operacja będzie realizowana w ramach wykonywania działalności gospodarczej w formie spółki cywilnej, każdy wspólnik spółki cywilnej, w zależności od formy prawnej wspólnika, spełnia kryteria określone w pkt I-III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lastRenderedPageBreak/>
              <w:t>2. Podmiot wykonujący działalność gospodarczą w formie spółki cywilnej, nie ubiega się o pomoc na operację w zakresie wspierania współpracy między podmiotami wykonującymi działalność gospodarczą na obszarze wiejskim objętym LSR (§ 2 ust. 1 pkt 3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pacing w:val="-4"/>
                <w:sz w:val="18"/>
                <w:szCs w:val="18"/>
              </w:rPr>
            </w:pPr>
            <w:r w:rsidRPr="005121D9">
              <w:rPr>
                <w:spacing w:val="-4"/>
                <w:sz w:val="18"/>
                <w:szCs w:val="18"/>
              </w:rPr>
              <w:t>3. W przypadku gdy operacja w zakresie określonym w § 2 ust. 1 pkt 2 lit. c rozporządzenia LSR będzie realizowana w ramach wykonywania działalności gospodarczej w formie spółki cywilnej, warunki określone w par. 7 ust. 1 pkt 1, 3 i 4 powinny być spełnione przez wszystkich wspólników tej spółki. Warunek, o którym mowa w par. 7 ust. 1 pkt 1, jest spełniony, jeżeli każdy ze wspólników spółki cywilnej wykonywał działalność gospodarczą w formie spółki cywilnej lub we własnym imieniu przez okres wskazany w par. 7 ust. 1 pkt 1 oraz nadal wykonuje tę działalność.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V. Wnioskodawcą jest podmiot wykonujący działalność gospodarczą, do której stosuje się przepisy ustawy o swobodzie działalności gospodarczej</w:t>
            </w:r>
            <w:r w:rsidRPr="005121D9">
              <w:rPr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Wnioskodawca prowadzi mikroprzedsiębiorstwo albo małe przedsiębiorstwo w rozumieniu przepisów rozporządzenia 651/2014</w:t>
            </w:r>
            <w:r w:rsidRPr="005121D9"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140"/>
        </w:trPr>
        <w:tc>
          <w:tcPr>
            <w:tcW w:w="5525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spacing w:after="160" w:line="259" w:lineRule="auto"/>
              <w:rPr>
                <w:b/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VI. Kryteria wspólne dotyczące Wnioskodawcy i operacji</w:t>
            </w:r>
          </w:p>
        </w:tc>
        <w:tc>
          <w:tcPr>
            <w:tcW w:w="5249" w:type="dxa"/>
            <w:gridSpan w:val="8"/>
            <w:tcBorders>
              <w:righ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498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spacing w:line="259" w:lineRule="auto"/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1.Operacja jest zgodna z celem (-</w:t>
            </w:r>
            <w:proofErr w:type="spellStart"/>
            <w:r w:rsidRPr="005121D9">
              <w:rPr>
                <w:sz w:val="18"/>
                <w:szCs w:val="18"/>
              </w:rPr>
              <w:t>ami</w:t>
            </w:r>
            <w:proofErr w:type="spellEnd"/>
            <w:r w:rsidRPr="005121D9">
              <w:rPr>
                <w:sz w:val="18"/>
                <w:szCs w:val="18"/>
              </w:rPr>
              <w:t>) określonym (-</w:t>
            </w:r>
            <w:proofErr w:type="spellStart"/>
            <w:r w:rsidRPr="005121D9">
              <w:rPr>
                <w:sz w:val="18"/>
                <w:szCs w:val="18"/>
              </w:rPr>
              <w:t>ymi</w:t>
            </w:r>
            <w:proofErr w:type="spellEnd"/>
            <w:r w:rsidRPr="005121D9">
              <w:rPr>
                <w:sz w:val="18"/>
                <w:szCs w:val="18"/>
              </w:rPr>
              <w:t>) w PROW na lata 2014-2020</w:t>
            </w:r>
            <w:r w:rsidRPr="005121D9">
              <w:rPr>
                <w:sz w:val="18"/>
                <w:szCs w:val="18"/>
                <w:vertAlign w:val="superscript"/>
              </w:rPr>
              <w:t xml:space="preserve">1 </w:t>
            </w:r>
            <w:r w:rsidRPr="005121D9">
              <w:rPr>
                <w:sz w:val="18"/>
                <w:szCs w:val="18"/>
              </w:rPr>
              <w:t>dla działania M19, a jej realizacja pozwoli na osiągnięcie wskaźników przypisanych dla tej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spacing w:after="160" w:line="259" w:lineRule="auto"/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jest zgodna z zakresem pomocy określonym w par. 2 ust. 1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Operacja, zakłada realizację inwestycji na obszarze wiejskim objętym LSR, chyba, że operacja dotyczy inwestycji polegającej na budowie albo przebudowie liniowego obiektu budowlanego, którego odcinek będzie zlokalizowany poza tym obszarem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8"/>
                <w:sz w:val="18"/>
                <w:szCs w:val="18"/>
              </w:rPr>
            </w:pPr>
            <w:r w:rsidRPr="005121D9">
              <w:rPr>
                <w:spacing w:val="-8"/>
                <w:sz w:val="18"/>
                <w:szCs w:val="18"/>
              </w:rPr>
              <w:t>4. Inwestycje trwale związane z nieruchomością w ramach operacji będą realizowane na nieruchomości będącej własnością lub współwłasnością Wnioskodawcy lub Wnioskodawca posiada prawo do dysponowania nieruchomością na cele określone we wniosku o przyznanie pomocy, co najmniej przez okres realizacji operacji oraz okres podlegania zobowiązaniu do zapewnienia trwałości operacji zgodnie z art. 71 ust. 1 rozporządzenia 1303/2013</w:t>
            </w:r>
            <w:r w:rsidRPr="005121D9">
              <w:rPr>
                <w:spacing w:val="-8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8"/>
                <w:sz w:val="18"/>
                <w:szCs w:val="18"/>
              </w:rPr>
            </w:pPr>
            <w:r w:rsidRPr="005121D9">
              <w:rPr>
                <w:spacing w:val="-8"/>
                <w:sz w:val="18"/>
                <w:szCs w:val="18"/>
              </w:rPr>
              <w:t>5. Operacja będzie realizowana nie więcej niż w 2 etapach, a wykonanie zakresu rzeczowego, zgodnie z zestawieniem rzeczowo-finansowym operacji, w tym poniesienie przez beneficjenta kosztów kwalifikowalnych operacji oraz złożenie wniosku o płatność końcową wypłacaną po zrealizowaniu całej operacji nastąpi w terminie 2 lat od dnia zawarcia umowy o przyznaniu pomocy, lecz nie później niż do dnia 31 grudnia 2022r.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6. Minimalna całkowita wartość operacji wynosi nie mniej niż 50 tys. złotych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6a. Pomoc na jedna operację własną LGD nie przekracza 50 tys. złotych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7. Wnioskodawca, realizujący operację w zakresie innym niż określony w § 2 ust. 1 pkt 2 lit. a rozporządzenia³ spełnia co najmniej 1 z poniższych warunków:</w:t>
            </w: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7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a) posiada doświadczenie w realizacji projektów o charakterze podobnym do operacji, którą zamierza realizować,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b) posiada zasoby odpowiednie do przedmiotu operacji, którą zamierza realizować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c) posiada kwalifikacje odpowiednie do przedmiotu operacji, którą zamierza realizować, jeżeli jest osobą fizyczną,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d) wykonuje działalność odpowiednią do przedmiotu operacji, którą zamierza realizować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8. Operacja jest uzasadniona ekonomicznie i będzie realizowana zgodnie z biznesplanem (nie dotyczy operacji realizowanej wyłącznie w zakresie określonym w § 2 ust. 1 pkt 1 lub 5-8 rozporządzenia</w:t>
            </w:r>
            <w:r w:rsidRPr="005121D9">
              <w:rPr>
                <w:sz w:val="18"/>
                <w:szCs w:val="18"/>
                <w:vertAlign w:val="superscript"/>
              </w:rPr>
              <w:t xml:space="preserve">3 </w:t>
            </w:r>
            <w:r w:rsidRPr="005121D9">
              <w:rPr>
                <w:sz w:val="18"/>
                <w:szCs w:val="18"/>
              </w:rPr>
              <w:t>który zawiera informacje wskazane w § 4 ust. 4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lastRenderedPageBreak/>
              <w:t>9. Została wydana ostateczna decyzja o środowiskowych uwarunkowaniach, jeżeli jej wydanie jest wymagane przepisami odrębnymi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VII. Operacja dotyczy wzmocnienia kapitału społecznego, w tym podnoszenie wiedzy społeczności lokalnej w zakresie ochrony środowiska i zmian klimatycznych, także z wykorzystaniem rozwiązań innowacyjnych</w:t>
            </w: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VIII. Operacja dotyczy rozwoju przedsiębiorczości na obszarze wiejskim objętym LSR przez podejmowanie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184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Wnioskodawca nie podlega ubezpieczeniu społecznemu rolników z mocy ustawy i w pełnym zakresie – dotyczy osób fizycznych podejmujących działalność gospodarczą w zakresie innym niż działalność sklasyfikowana wg PKD jako produkcja artykułów spożywczych lub produkcja napojów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Wnioskodawca w okresie 2 lat poprzedzających dzień złożenia wniosku o przyznanie tej pomocy nie wykonywał działalności gospodarczej, do której stosuje się przepisy ustawy o swobodzie działalności gospodarczej</w:t>
            </w:r>
            <w:r w:rsidRPr="005121D9">
              <w:rPr>
                <w:sz w:val="18"/>
                <w:szCs w:val="18"/>
                <w:vertAlign w:val="superscript"/>
              </w:rPr>
              <w:t>2</w:t>
            </w:r>
            <w:r w:rsidRPr="005121D9">
              <w:rPr>
                <w:sz w:val="18"/>
                <w:szCs w:val="18"/>
              </w:rPr>
              <w:t>, a w szczególności nie był wpisany do Centralnej Ewidencji i Informacji  o Działalności Gospodarczej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Wnioskowana kwota pomocy wynosi nie mniej niż 50 tys. złotych i nie więcej niż 100 tys. złotych.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4. Operacja zakłada podjęcie we własnym imieniu działalności gospodarczej, do której stosuje się przepisy ustawy o swobodzie działalności gospodarczej</w:t>
            </w:r>
            <w:r w:rsidRPr="005121D9">
              <w:rPr>
                <w:sz w:val="18"/>
                <w:szCs w:val="18"/>
                <w:vertAlign w:val="superscript"/>
              </w:rPr>
              <w:t>2</w:t>
            </w:r>
            <w:r w:rsidRPr="005121D9">
              <w:rPr>
                <w:sz w:val="18"/>
                <w:szCs w:val="18"/>
              </w:rPr>
              <w:t>, i jej wykonywanie do dnia, w którym upłynie 2 lata od dnia wypłaty płatności końcowej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10"/>
                <w:sz w:val="18"/>
                <w:szCs w:val="18"/>
              </w:rPr>
            </w:pPr>
            <w:r w:rsidRPr="005121D9">
              <w:rPr>
                <w:spacing w:val="-10"/>
                <w:sz w:val="18"/>
                <w:szCs w:val="18"/>
              </w:rPr>
              <w:t>5. Operacja zakłada zgłoszenie Wnioskodawcy do ubezpieczenia emerytalnego, ubezpieczeń rentowych i ubezpieczenia wypadkowego na podstawie przepisów o systemie ubezpieczeń społecznych z tytułu wykonywania tej działalności i podleganie tym ubezpieczeniom do dnia, w którym upłynie 2 lata od dnia wypłaty płatności końcowej, lub utworzenie co najmniej jednego miejsca pracy w przeliczeniu na pełne etaty średnioroczne, gdy jest to uzasadnione zakresem realizacji operacji, zatrudnienie osoby, dla której zostanie utworzone to miejsce pracy, na podstawie umowy o pracę, a także utrzymanie utworzonych miejsc pracy do dnia, w którym upłynie 2 lata od dnia wypłaty płatności końcowej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6. Koszty planowane do poniesienia w ramach operacji mieszczą się w zakresie kosztów, o których mowa w § 17 ust. 1 rozporządzenia</w:t>
            </w:r>
            <w:r w:rsidRPr="005121D9">
              <w:rPr>
                <w:sz w:val="18"/>
                <w:szCs w:val="18"/>
                <w:vertAlign w:val="superscript"/>
              </w:rPr>
              <w:t xml:space="preserve">3 </w:t>
            </w:r>
            <w:r w:rsidRPr="005121D9">
              <w:rPr>
                <w:sz w:val="18"/>
                <w:szCs w:val="18"/>
              </w:rPr>
              <w:t>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6"/>
                <w:sz w:val="18"/>
                <w:szCs w:val="18"/>
              </w:rPr>
            </w:pPr>
            <w:r w:rsidRPr="005121D9">
              <w:rPr>
                <w:spacing w:val="-6"/>
                <w:sz w:val="18"/>
                <w:szCs w:val="18"/>
              </w:rPr>
              <w:t>7. Biznesplan jest racjonalny i uzasadniony zakresem operacji, a w szczególności, jeżeli suma kosztów planowanych do poniesienia w ramach tej operacji, ustalona z uwzględnieniem wartości rynkowej tych kosztów, jest nie niższa niż 70% kwoty, jaką można przyznać na tę operację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IX. Operacja dotyczy rozwoju przedsiębiorczości na obszarze wiejskim objętym LSR przez tworzenie lub rozwój inkubatorów przetwórstwa lokalnego produktów rolnych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zakłada korzystanie z infrastruktury inkubatora przetwórstwa lokalnego przez podmioty inne niż Wnioskodawca – na podstawie regulaminu korzystania z inkubatora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Biznesplan nie zakłada osiągania zysków z działalności prowadzonej w ramach inkubatorów, w przypadku gdy operacja będzie realizowana w zakresie określonym § 2 ust. 1 pkt 2 lit. b rozporządzenia³ oraz polega wyłącznie na tworzeniu lub rozwijaniu ogólnodostępnych i niekomercyjnych inkubatorów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Wspierane inkubatory przetwórstwa lokalnego produktów rolnych są/będą to przedsiębiorstwa spożywcze w rozumieniu art. 3 pkt 2 rozporządzenia (WE) nr 178/2002</w:t>
            </w:r>
            <w:r w:rsidRPr="005121D9">
              <w:rPr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X. Operacja dotyczy rozwoju przedsiębiorczości na obszarze wiejskim objętym LSR przez rozwijanie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lastRenderedPageBreak/>
              <w:t>1. Wnioskodawca w okresie 3 lat poprzedzających dzień złożenia wniosku o przyznanie pomocy wykonywał łącznie przez co najmniej 365 dni działalność gospodarczą, do której stosuje się przepisy ustawy o swobodzie działalności gospodarczej oraz nadal wykonuje tę działalność²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10"/>
                <w:sz w:val="18"/>
                <w:szCs w:val="18"/>
              </w:rPr>
            </w:pPr>
            <w:r w:rsidRPr="005121D9">
              <w:rPr>
                <w:spacing w:val="-10"/>
                <w:sz w:val="18"/>
                <w:szCs w:val="18"/>
              </w:rPr>
              <w:t>2. Operacja zakłada utworzenie co najmniej jednego miejsca pracy w przeliczeniu na pełne etaty średnioroczne i jest to uzasadnione zakresem realizacji operacji, a osoba, dla której zostanie utworzone to miejsce pracy, zostanie zatrudniona na podstawie umowy o pracę lub spółdzielczej umowy o pracę (nie ma zastosowania, gdy suma kwot pomocy przyznanej jednemu podmiotowi na dotychczas realizowane operacje oraz kwoty pomocy, o której przyznanie ubiega się wnioskodawca na realizacje danej operacji, nie przekracza 25 tys. złotych)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Operacja zakłada utrzymanie miejsc pracy, w tym miejsc pracy, które zostaną utworzone w ramach realizacji operacji, do dnia, w którym upłynie 3 lata od dnia wypłaty płatności końcowej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XI. Operacja dotyczy rozwoju przedsiębiorczości na obszarze wiejskim objętym LSR w zakresie określonym w § 2 ust. 1 pkt 2 lit. a-c rozporządzenia</w:t>
            </w:r>
            <w:r w:rsidRPr="005121D9">
              <w:rPr>
                <w:b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Działalność gospodarcza będąca przedmiotem operacji nie jest sklasyfikowana w przepisach rozporządzenia Rady Ministrów z dnia 24 grudnia 2007r. w sprawie Polskiej Klasyfikacji Działalności (PKD) jako ta, o której mowa w § 8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XII. Operacja dotyczy podnoszenia kompetencji osób realizujących operacje w zakresie określonym w § 2 ust. 1 pkt 2 lit. a-c rozporzadzenia³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Wnioskodawca ubiega się jednocześnie o przyznanie pomocy na operacje w zakresie określonym w § 2 ust. 1 pkt 2 lit. a-c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336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spacing w:line="259" w:lineRule="auto"/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XIII. Operacja dotyczy wspierania współpracy między podmiotami wykonującymi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Wnioskodawcy wspólnie ubiegający się o pomoc wykonują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Wnioskodawcy wykonujący działalność gospodarczą wspólnie ubiegają się o pomoc:</w:t>
            </w: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7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a) w ramach krótkich łańcuchów dostaw w rozumieniu art. 2 ust. 1 akapit drugi lit. m rozporządzenia nr 1305/2013</w:t>
            </w:r>
            <w:r w:rsidRPr="005121D9">
              <w:rPr>
                <w:rFonts w:ascii="Cambria Math" w:hAnsi="Cambria Math" w:cs="Cambria Math"/>
                <w:sz w:val="18"/>
                <w:szCs w:val="18"/>
              </w:rPr>
              <w:t>⁴</w:t>
            </w:r>
            <w:r w:rsidRPr="005121D9">
              <w:rPr>
                <w:sz w:val="18"/>
                <w:szCs w:val="18"/>
              </w:rPr>
              <w:t xml:space="preserve">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b) w zakresie świadczenia usług turystycznych lub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c) w zakresie rozwijania rynków zbytu produktów lub usług lokalnych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Wnioskodawcy wspólnie ubiegający się o pomoc zawarli, na czas oznaczony, porozumienie o wspólnej realizacji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4. Operacja ma na celu zwiększenie sprzedaży dóbr lub usług oferowanych przez podmioty z obszaru wiejskiego objętego LSR przez zastosowanie wspólnego znaku towarowego lub stworzenie oferty kompleksowej sprzedaży takich dóbr lub usług</w:t>
            </w: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5. Porozumienie o wspólnej realizacji operacji zawiera postanowienia, o których mowa w § 10 ust. 2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XIV. Operacja dotyczy rozwoju rynków zbytu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dotyczy rozwoju rynków zbytu produktów i usług lokalnych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nie dotyczy operacji polegających na budowie lub modernizacji targowisk objętych zakresem wsparcia w ramach działania, o którym mowa w art. 3 ust. 1 pkt 7 ustawy o wspieraniu rozwoju obszarów wiejskich</w:t>
            </w:r>
            <w:r w:rsidRPr="005121D9">
              <w:rPr>
                <w:rFonts w:ascii="Cambria Math" w:hAnsi="Cambria Math" w:cs="Cambria Math"/>
                <w:sz w:val="18"/>
                <w:szCs w:val="18"/>
              </w:rPr>
              <w:t>⁵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lastRenderedPageBreak/>
              <w:t>XV. Operacja dotyczy zachowania dziedzictwa lokalnego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służy zaspokajaniu potrzeb społeczności lokalnej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 xml:space="preserve">XVI. Operacja dotyczy rozwoju ogólnodostępnej i niekomercyjnej infrastruktury </w:t>
            </w:r>
            <w:r w:rsidRPr="005121D9">
              <w:rPr>
                <w:b/>
                <w:sz w:val="18"/>
                <w:szCs w:val="18"/>
              </w:rPr>
              <w:t>turystycznej lub rekreacyjnej, lub kulturalnej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Rozwijana infrastruktura będzie miała ogólnodostępny lub niekomercyjny charakter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dotyczy rozwoju infrastruktury turystycznej lub rekreacyjnej lub kulturalnej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Operacja służy zaspokajaniu potrzeb społeczności lokalnej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XVII. Operacja dotyczy budowy lub przebudowy dróg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dotyczy budowy lub przebudowy publicznych dróg gminnych lub powiatowych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dystans lub czas dojazdu do tych obiektów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:rsidR="005121D9" w:rsidRPr="000B3E5C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bookmarkStart w:id="0" w:name="_GoBack"/>
        <w:bookmarkEnd w:id="0"/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XVIII. Operacja dotyczy promowania obszaru objętego LSR, w tym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nie służy indywidualnej promocji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611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nie dotyczy organizacji wydarzeń cyklicznych, z wyjątkiem wydarzenia inicjującego cykl wydarzeń lub wydarzenia specyficznego dla danej LSR, wskazanych i uzasadnionych w LSR, przy czym przez wydarzenia cykliczne rozumie się wydarzenie organizowane więcej niż jeden raz oraz poświęcone przynajmniej w części tej samej tematyce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c>
          <w:tcPr>
            <w:tcW w:w="10774" w:type="dxa"/>
            <w:gridSpan w:val="9"/>
            <w:tcBorders>
              <w:right w:val="single" w:sz="2" w:space="0" w:color="auto"/>
            </w:tcBorders>
          </w:tcPr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</w:rPr>
              <w:t xml:space="preserve">¹ Program Rozwoju Obszarów Wiejskich na lata 2014-2020 </w:t>
            </w:r>
            <w:r w:rsidRPr="005121D9">
              <w:rPr>
                <w:i/>
                <w:strike/>
                <w:sz w:val="16"/>
                <w:szCs w:val="16"/>
              </w:rPr>
              <w:br/>
            </w:r>
            <w:r w:rsidRPr="005121D9">
              <w:rPr>
                <w:i/>
                <w:sz w:val="16"/>
                <w:szCs w:val="16"/>
              </w:rPr>
              <w:t>² Ustawa z dnia 2 lipca 2004 r. o swobodzie działalności gospodarczej (</w:t>
            </w:r>
            <w:r w:rsidRPr="005121D9">
              <w:t xml:space="preserve"> </w:t>
            </w:r>
            <w:r w:rsidRPr="005121D9">
              <w:rPr>
                <w:i/>
                <w:sz w:val="16"/>
                <w:szCs w:val="16"/>
              </w:rPr>
              <w:t>Dz.U. 2016, poz. 1829, z późn.zm.)</w:t>
            </w:r>
            <w:r w:rsidRPr="005121D9">
              <w:rPr>
                <w:i/>
                <w:sz w:val="16"/>
                <w:szCs w:val="16"/>
              </w:rPr>
              <w:br/>
              <w:t>³ Rozporządzenie Ministra Rolnictwa i Rozwoju Wsi z 24 września 2015 r. w sprawie szczegółowych warunków i trybu przyznawania pomocy finansowej w ramach poddziałania "Wsparcie na wdrażanie operacji w ramach strategii rozwoju lokalnego kierowanego przez społeczność" objętego Programem Rozwoju Obszarów Wiejskich na lata 2014-2020 (Dz. U. z 2017 r., poz. 772 i 1588)</w:t>
            </w:r>
            <w:r w:rsidRPr="005121D9">
              <w:rPr>
                <w:i/>
                <w:sz w:val="16"/>
                <w:szCs w:val="16"/>
              </w:rPr>
              <w:br/>
            </w:r>
            <w:r w:rsidRPr="005121D9">
              <w:rPr>
                <w:rFonts w:ascii="Cambria Math" w:hAnsi="Cambria Math" w:cs="Cambria Math"/>
                <w:i/>
                <w:sz w:val="16"/>
                <w:szCs w:val="16"/>
              </w:rPr>
              <w:t>⁴</w:t>
            </w:r>
            <w:r w:rsidRPr="005121D9">
              <w:rPr>
                <w:i/>
                <w:sz w:val="16"/>
                <w:szCs w:val="16"/>
              </w:rPr>
              <w:t xml:space="preserve"> Rozporządzenie Parlamentu Europejskiego i Rady (UE) nr 1305/2013 z dnia 17 grudnia 2013 r. w sprawie wsparcia rozwoju obszarów wiejskich przez Europejski Fundusz Rolny na rzecz Rozwoju Obszarów Wiejskich (EFRROW) i uchylające  rozporządzenie Rady (WE) nr 1698/2005 (Dz. Urz. UE L 347 z 20.12.2013, str. 487,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>. zm.)</w:t>
            </w:r>
            <w:r w:rsidRPr="005121D9">
              <w:rPr>
                <w:i/>
                <w:sz w:val="16"/>
                <w:szCs w:val="16"/>
              </w:rPr>
              <w:br/>
            </w:r>
            <w:r w:rsidRPr="005121D9">
              <w:rPr>
                <w:rFonts w:ascii="Cambria Math" w:hAnsi="Cambria Math" w:cs="Cambria Math"/>
                <w:i/>
                <w:sz w:val="16"/>
                <w:szCs w:val="16"/>
              </w:rPr>
              <w:t>⁵</w:t>
            </w:r>
            <w:r w:rsidRPr="005121D9">
              <w:rPr>
                <w:i/>
                <w:sz w:val="16"/>
                <w:szCs w:val="16"/>
              </w:rPr>
              <w:t xml:space="preserve"> Ustawa z dnia 20 lutego 2015 r. o wspieraniu rozwoju obszarów wiejskich z udziałem środków Europejskiego Funduszu Rolnego na rzecz Rozwoju Obszarów Wiejskich w ramach Programu rozwoju Obszarów Wiejskich na lata 2014-2020 (Dz. U. z 2017 r., poz. 562, 624, 892, 935 i 1475)</w:t>
            </w:r>
          </w:p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  <w:vertAlign w:val="superscript"/>
              </w:rPr>
              <w:t>6</w:t>
            </w:r>
            <w:r w:rsidRPr="005121D9">
              <w:rPr>
                <w:i/>
                <w:sz w:val="16"/>
                <w:szCs w:val="16"/>
              </w:rPr>
              <w:t xml:space="preserve"> Rozporządzenie Komisji (UE) nr 651/2014 z dnia 17 czerwca 2014 r. uznające niektóre rodzaje pomocy za zgodne z rynkiem wewnętrznym w zastosowaniu art. 107 i 108 Traktatu (Dz. Urz. UE L 187 z 26.06.2014, s. 1)</w:t>
            </w:r>
          </w:p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  <w:vertAlign w:val="superscript"/>
              </w:rPr>
              <w:t>7</w:t>
            </w:r>
            <w:r w:rsidRPr="005121D9">
              <w:rPr>
                <w:i/>
                <w:sz w:val="16"/>
                <w:szCs w:val="16"/>
              </w:rPr>
              <w:t xml:space="preserve"> Rozporządzenie Parlamentu Europejskiego i Rady 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>. zm.)</w:t>
            </w:r>
          </w:p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  <w:vertAlign w:val="superscript"/>
              </w:rPr>
              <w:t>8</w:t>
            </w:r>
            <w:r w:rsidRPr="005121D9">
              <w:rPr>
                <w:i/>
                <w:sz w:val="16"/>
                <w:szCs w:val="16"/>
              </w:rPr>
              <w:t xml:space="preserve"> Rozporządzenie (WE) nr 178/2002 Parlamentu Europejskiego i Rady z dnia 28 stycznia 2002 r. ustanawiającego ogólne zasady i wymagania prawa żywnościowego, powołującego Europejski Urząd ds. Bezpieczeństwa Żywności oraz ustanawiającego procedury w zakresie bezpieczeństwa żywności (Dz. Urz. WE L 31 z 01.02.2002, str. 1,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 xml:space="preserve">. zm.; Dz. </w:t>
            </w:r>
            <w:proofErr w:type="spellStart"/>
            <w:r w:rsidRPr="005121D9">
              <w:rPr>
                <w:i/>
                <w:sz w:val="16"/>
                <w:szCs w:val="16"/>
              </w:rPr>
              <w:t>Urz</w:t>
            </w:r>
            <w:proofErr w:type="spellEnd"/>
            <w:r w:rsidRPr="005121D9">
              <w:rPr>
                <w:i/>
                <w:sz w:val="16"/>
                <w:szCs w:val="16"/>
              </w:rPr>
              <w:t xml:space="preserve"> UE Polskie wydanie specjalne, rozdz. 15, t. 6, str. 463,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>. zm.)</w:t>
            </w: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5"/>
        <w:gridCol w:w="211"/>
        <w:gridCol w:w="283"/>
        <w:gridCol w:w="142"/>
        <w:gridCol w:w="5103"/>
      </w:tblGrid>
      <w:tr w:rsidR="005121D9" w:rsidRPr="005121D9" w:rsidTr="000F16A4">
        <w:trPr>
          <w:trHeight w:val="671"/>
        </w:trPr>
        <w:tc>
          <w:tcPr>
            <w:tcW w:w="10774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oceny zgodności operacji z warunkami przyznania pomocy określonymi w Programie Rozwoju Obszarów Wiejskich na lata 2014-2020 przeprowadzonej przez pracownika Biura LGD</w:t>
            </w:r>
          </w:p>
        </w:tc>
      </w:tr>
      <w:tr w:rsidR="005121D9" w:rsidRPr="005121D9" w:rsidTr="000F16A4">
        <w:trPr>
          <w:trHeight w:val="436"/>
        </w:trPr>
        <w:tc>
          <w:tcPr>
            <w:tcW w:w="5246" w:type="dxa"/>
            <w:gridSpan w:val="2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:rsidR="005121D9" w:rsidRPr="005121D9" w:rsidRDefault="005121D9" w:rsidP="005121D9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75"/>
        </w:trPr>
        <w:tc>
          <w:tcPr>
            <w:tcW w:w="5246" w:type="dxa"/>
            <w:gridSpan w:val="2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79"/>
        </w:trPr>
        <w:tc>
          <w:tcPr>
            <w:tcW w:w="5246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5121D9" w:rsidRPr="005121D9" w:rsidTr="000F16A4">
        <w:trPr>
          <w:trHeight w:val="639"/>
        </w:trPr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Uwagi, w tym uzasadnienie niezgodności z PROW 2014-2020: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c>
          <w:tcPr>
            <w:tcW w:w="5035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739" w:type="dxa"/>
            <w:gridSpan w:val="4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c>
          <w:tcPr>
            <w:tcW w:w="5035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739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5121D9" w:rsidRPr="005121D9" w:rsidTr="000F16A4">
        <w:trPr>
          <w:trHeight w:val="808"/>
        </w:trPr>
        <w:tc>
          <w:tcPr>
            <w:tcW w:w="10774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głosowania Rady LGD w sprawie uznania operacji za zgodną/ niezgodną z warunkami przyznania pomocy określonymi w Programie Rozwoju Obszarów Wiejskich na lata 2014-2020</w:t>
            </w:r>
          </w:p>
        </w:tc>
      </w:tr>
      <w:tr w:rsidR="005121D9" w:rsidRPr="005121D9" w:rsidTr="000F16A4">
        <w:trPr>
          <w:trHeight w:val="426"/>
        </w:trPr>
        <w:tc>
          <w:tcPr>
            <w:tcW w:w="5671" w:type="dxa"/>
            <w:gridSpan w:val="4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16"/>
        </w:trPr>
        <w:tc>
          <w:tcPr>
            <w:tcW w:w="5671" w:type="dxa"/>
            <w:gridSpan w:val="4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70"/>
        </w:trPr>
        <w:tc>
          <w:tcPr>
            <w:tcW w:w="5671" w:type="dxa"/>
            <w:gridSpan w:val="4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5121D9" w:rsidRPr="005121D9" w:rsidTr="000F16A4">
        <w:trPr>
          <w:trHeight w:val="516"/>
        </w:trPr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rPr>
          <w:trHeight w:val="516"/>
        </w:trPr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Uwagi, w tym uzasadnienie (w przypadku, gdy ocena różni się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93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245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509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216A8" w:rsidRDefault="005216A8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0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8"/>
        <w:gridCol w:w="247"/>
        <w:gridCol w:w="640"/>
        <w:gridCol w:w="69"/>
        <w:gridCol w:w="4967"/>
      </w:tblGrid>
      <w:tr w:rsidR="005121D9" w:rsidRPr="005121D9" w:rsidTr="000F16A4">
        <w:trPr>
          <w:trHeight w:val="1561"/>
        </w:trPr>
        <w:tc>
          <w:tcPr>
            <w:tcW w:w="10071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ostatecznej oceny operacji z warunkami przyznania pomocy określonymi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 Programie Rozwoju Obszarów Wiejskich na lata 2014-2020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przeprowadzonej przez pracownika Biura LGD*</w:t>
            </w:r>
          </w:p>
        </w:tc>
      </w:tr>
      <w:tr w:rsidR="005121D9" w:rsidRPr="005121D9" w:rsidTr="000F16A4">
        <w:trPr>
          <w:trHeight w:val="453"/>
        </w:trPr>
        <w:tc>
          <w:tcPr>
            <w:tcW w:w="5104" w:type="dxa"/>
            <w:gridSpan w:val="4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:rsidR="005121D9" w:rsidRPr="005121D9" w:rsidRDefault="005121D9" w:rsidP="005121D9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4967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47"/>
        </w:trPr>
        <w:tc>
          <w:tcPr>
            <w:tcW w:w="5104" w:type="dxa"/>
            <w:gridSpan w:val="4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71"/>
        </w:trPr>
        <w:tc>
          <w:tcPr>
            <w:tcW w:w="10071" w:type="dxa"/>
            <w:gridSpan w:val="5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Uzasadnienie: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43"/>
        </w:trPr>
        <w:tc>
          <w:tcPr>
            <w:tcW w:w="5035" w:type="dxa"/>
            <w:gridSpan w:val="3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036" w:type="dxa"/>
            <w:gridSpan w:val="2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4"/>
        </w:trPr>
        <w:tc>
          <w:tcPr>
            <w:tcW w:w="503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036" w:type="dxa"/>
            <w:gridSpan w:val="2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4"/>
        </w:trPr>
        <w:tc>
          <w:tcPr>
            <w:tcW w:w="10071" w:type="dxa"/>
            <w:gridSpan w:val="5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972"/>
        </w:trPr>
        <w:tc>
          <w:tcPr>
            <w:tcW w:w="10071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ostatecznego głosowania Rady LGD w sprawie uznania operacji za zgodną/ niezgodną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z warunkami przyznania pomocy określonymi w Programie 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Rozwoju Obszarów Wiejskich na lata 2014-2020*</w:t>
            </w:r>
          </w:p>
        </w:tc>
      </w:tr>
      <w:tr w:rsidR="005121D9" w:rsidRPr="005121D9" w:rsidTr="000F16A4">
        <w:trPr>
          <w:trHeight w:val="426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84"/>
        </w:trPr>
        <w:tc>
          <w:tcPr>
            <w:tcW w:w="4148" w:type="dxa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516"/>
        </w:trPr>
        <w:tc>
          <w:tcPr>
            <w:tcW w:w="10071" w:type="dxa"/>
            <w:gridSpan w:val="5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rPr>
          <w:trHeight w:val="516"/>
        </w:trPr>
        <w:tc>
          <w:tcPr>
            <w:tcW w:w="10071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194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676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 xml:space="preserve"> PODPIS PRZEWODNICZĄCEGO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22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121D9" w:rsidRPr="005121D9" w:rsidRDefault="005121D9" w:rsidP="005121D9">
      <w:pPr>
        <w:rPr>
          <w:sz w:val="22"/>
          <w:szCs w:val="22"/>
        </w:rPr>
      </w:pPr>
      <w:r w:rsidRPr="005121D9">
        <w:rPr>
          <w:sz w:val="22"/>
          <w:szCs w:val="22"/>
        </w:rPr>
        <w:t>* Wypełniane w przypadku konieczności uzyskania wyjaśnień lub dokumentów po upływie terminu wyznaczonego na ich dostarczenie</w:t>
      </w:r>
    </w:p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216A8" w:rsidRDefault="005216A8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pPr w:leftFromText="141" w:rightFromText="141" w:vertAnchor="text" w:horzAnchor="margin" w:tblpXSpec="center" w:tblpY="267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2"/>
        <w:gridCol w:w="2005"/>
        <w:gridCol w:w="1258"/>
        <w:gridCol w:w="708"/>
        <w:gridCol w:w="228"/>
        <w:gridCol w:w="409"/>
        <w:gridCol w:w="638"/>
        <w:gridCol w:w="710"/>
        <w:gridCol w:w="567"/>
        <w:gridCol w:w="638"/>
        <w:gridCol w:w="638"/>
        <w:gridCol w:w="709"/>
        <w:gridCol w:w="567"/>
      </w:tblGrid>
      <w:tr w:rsidR="005121D9" w:rsidRPr="005121D9" w:rsidTr="000F16A4">
        <w:trPr>
          <w:cantSplit/>
          <w:trHeight w:val="413"/>
        </w:trPr>
        <w:tc>
          <w:tcPr>
            <w:tcW w:w="9747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lastRenderedPageBreak/>
              <w:t>III. KARTA PODSUMOWUJACA OCENĘ ZGODNOŚCI Z LSR</w:t>
            </w: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2677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7070" w:type="dxa"/>
            <w:gridSpan w:val="11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2677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WNIOSKU:</w:t>
            </w: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070" w:type="dxa"/>
            <w:gridSpan w:val="11"/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5121D9" w:rsidRPr="005121D9" w:rsidTr="000F16A4">
        <w:tc>
          <w:tcPr>
            <w:tcW w:w="2677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NAZWA/TYTUŁ WNIOSKOWANEGO PROJEKTU</w:t>
            </w:r>
          </w:p>
        </w:tc>
        <w:tc>
          <w:tcPr>
            <w:tcW w:w="7070" w:type="dxa"/>
            <w:gridSpan w:val="11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4643" w:type="dxa"/>
            <w:gridSpan w:val="4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2552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b/>
                <w:sz w:val="18"/>
                <w:szCs w:val="18"/>
                <w:lang w:eastAsia="zh-CN"/>
              </w:rPr>
              <w:t>Pracownik Biura LGD</w:t>
            </w:r>
          </w:p>
        </w:tc>
        <w:tc>
          <w:tcPr>
            <w:tcW w:w="2552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b/>
                <w:sz w:val="18"/>
                <w:szCs w:val="18"/>
                <w:lang w:eastAsia="zh-CN"/>
              </w:rPr>
              <w:t>Rada LGD</w:t>
            </w: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Lp.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Warunek</w:t>
            </w:r>
          </w:p>
        </w:tc>
        <w:tc>
          <w:tcPr>
            <w:tcW w:w="637" w:type="dxa"/>
            <w:gridSpan w:val="2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10" w:type="dxa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638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09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ND</w:t>
            </w: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1.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Wniosek o przyznanie pomocy został złożony w miejscu i terminie wskazanym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2.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Operacja jest zgodna z zakresem tematycznym, który został wskazany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3.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Operacja zakłada realizację celów głównych i szczegółowych LSR, przez osiąganie zaplanowanych w LSR wskaźników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ind w:left="360" w:hanging="360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4.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Operacja jest zgodna z Programem, w ramach którego jest planowana realizacja tej operacji, w tym: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right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4.1.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 xml:space="preserve"> jest zgodna z formą wsparcia wskazaną w ogłoszeniu naboru wniosków o przyznanie pomocy (refundacja albo ryczałt- premia)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right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4.2.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jest zgodna z warunkami udzielania wsparcia obowiązującymi w ramach naboru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5.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Wszystkie dokumenty zaznaczone w formularzu wniosku, w tym w fiszce projektowej zostały załączone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6.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Wszystkie obowiązkowe dokumenty zostały załączone do wniosku, w tym do fiszki projektowej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7.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Informacje zawarte we wniosku, w tym w fiszce projektowej są zbieżne z załącznikami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5121D9" w:rsidRPr="005121D9" w:rsidTr="000F16A4">
        <w:tc>
          <w:tcPr>
            <w:tcW w:w="9747" w:type="dxa"/>
            <w:gridSpan w:val="13"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9747" w:type="dxa"/>
            <w:gridSpan w:val="13"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5121D9">
              <w:rPr>
                <w:i/>
                <w:sz w:val="22"/>
                <w:szCs w:val="22"/>
                <w:lang w:eastAsia="zh-CN"/>
              </w:rPr>
              <w:t>Uwagi, w tym uzasadnienie niezgodności z warunkami oceny: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rPr>
          <w:trHeight w:val="323"/>
        </w:trPr>
        <w:tc>
          <w:tcPr>
            <w:tcW w:w="9747" w:type="dxa"/>
            <w:gridSpan w:val="13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lastRenderedPageBreak/>
              <w:t xml:space="preserve">Wynik </w:t>
            </w:r>
            <w:r w:rsidRPr="005121D9">
              <w:rPr>
                <w:b/>
                <w:sz w:val="22"/>
                <w:szCs w:val="22"/>
              </w:rPr>
              <w:t xml:space="preserve"> pomocniczej </w:t>
            </w:r>
            <w:r w:rsidRPr="005121D9">
              <w:rPr>
                <w:b/>
                <w:sz w:val="22"/>
                <w:szCs w:val="22"/>
                <w:lang w:eastAsia="zh-CN"/>
              </w:rPr>
              <w:t>oceny przeprowadzonej przez pracownika Biura LGD</w:t>
            </w:r>
          </w:p>
        </w:tc>
      </w:tr>
      <w:tr w:rsidR="005121D9" w:rsidRPr="005121D9" w:rsidTr="000F16A4">
        <w:trPr>
          <w:trHeight w:val="369"/>
        </w:trPr>
        <w:tc>
          <w:tcPr>
            <w:tcW w:w="3935" w:type="dxa"/>
            <w:gridSpan w:val="3"/>
            <w:vMerge w:val="restart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121D9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812" w:type="dxa"/>
            <w:gridSpan w:val="10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TAK</w:t>
            </w:r>
          </w:p>
        </w:tc>
      </w:tr>
      <w:tr w:rsidR="005121D9" w:rsidRPr="005121D9" w:rsidTr="000F16A4">
        <w:trPr>
          <w:trHeight w:val="279"/>
        </w:trPr>
        <w:tc>
          <w:tcPr>
            <w:tcW w:w="3935" w:type="dxa"/>
            <w:gridSpan w:val="3"/>
            <w:vMerge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NIE</w:t>
            </w:r>
          </w:p>
        </w:tc>
      </w:tr>
      <w:tr w:rsidR="005121D9" w:rsidRPr="005121D9" w:rsidTr="000F16A4">
        <w:trPr>
          <w:trHeight w:val="278"/>
        </w:trPr>
        <w:tc>
          <w:tcPr>
            <w:tcW w:w="3935" w:type="dxa"/>
            <w:gridSpan w:val="3"/>
            <w:vMerge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jc w:val="both"/>
              <w:rPr>
                <w:b/>
                <w:i/>
                <w:sz w:val="22"/>
                <w:szCs w:val="22"/>
                <w:lang w:eastAsia="zh-CN"/>
              </w:rPr>
            </w:pPr>
            <w:r w:rsidRPr="005121D9">
              <w:rPr>
                <w:i/>
                <w:sz w:val="22"/>
                <w:szCs w:val="22"/>
                <w:lang w:eastAsia="zh-CN"/>
              </w:rPr>
              <w:t>Zaznaczenie pola NIE oznacza, że co najmniej jeden z wymienionych powyżej warunków nie został spełniony i wniosek nie podlega wyborowi.</w:t>
            </w:r>
          </w:p>
        </w:tc>
      </w:tr>
      <w:tr w:rsidR="005121D9" w:rsidRPr="005121D9" w:rsidTr="000F16A4">
        <w:trPr>
          <w:trHeight w:val="556"/>
        </w:trPr>
        <w:tc>
          <w:tcPr>
            <w:tcW w:w="4871" w:type="dxa"/>
            <w:gridSpan w:val="5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556"/>
        </w:trPr>
        <w:tc>
          <w:tcPr>
            <w:tcW w:w="4871" w:type="dxa"/>
            <w:gridSpan w:val="5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4"/>
        </w:trPr>
        <w:tc>
          <w:tcPr>
            <w:tcW w:w="9747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rPr>
          <w:trHeight w:val="556"/>
        </w:trPr>
        <w:tc>
          <w:tcPr>
            <w:tcW w:w="9747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Wynik głosowania Rady LGD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ar-SA"/>
              </w:rPr>
              <w:t>w sprawie uznania operacji za zgodną z LSR</w:t>
            </w:r>
          </w:p>
        </w:tc>
      </w:tr>
      <w:tr w:rsidR="005121D9" w:rsidRPr="005121D9" w:rsidTr="000F16A4">
        <w:tc>
          <w:tcPr>
            <w:tcW w:w="3935" w:type="dxa"/>
            <w:gridSpan w:val="3"/>
            <w:vMerge w:val="restart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 xml:space="preserve">Operacja jest zgodna z </w:t>
            </w:r>
            <w:r w:rsidRPr="005121D9">
              <w:rPr>
                <w:sz w:val="22"/>
                <w:szCs w:val="22"/>
                <w:lang w:eastAsia="zh-CN"/>
              </w:rPr>
              <w:t>LSR**</w:t>
            </w:r>
          </w:p>
        </w:tc>
        <w:tc>
          <w:tcPr>
            <w:tcW w:w="5812" w:type="dxa"/>
            <w:gridSpan w:val="10"/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TAK</w:t>
            </w:r>
          </w:p>
        </w:tc>
      </w:tr>
      <w:tr w:rsidR="005121D9" w:rsidRPr="005121D9" w:rsidTr="000F16A4">
        <w:trPr>
          <w:trHeight w:val="163"/>
        </w:trPr>
        <w:tc>
          <w:tcPr>
            <w:tcW w:w="3935" w:type="dxa"/>
            <w:gridSpan w:val="3"/>
            <w:vMerge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NIE</w:t>
            </w:r>
          </w:p>
        </w:tc>
      </w:tr>
      <w:tr w:rsidR="005121D9" w:rsidRPr="005121D9" w:rsidTr="000F16A4">
        <w:trPr>
          <w:trHeight w:val="163"/>
        </w:trPr>
        <w:tc>
          <w:tcPr>
            <w:tcW w:w="3935" w:type="dxa"/>
            <w:gridSpan w:val="3"/>
            <w:vMerge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rPr>
                <w:sz w:val="32"/>
                <w:szCs w:val="3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9747" w:type="dxa"/>
            <w:gridSpan w:val="13"/>
            <w:vAlign w:val="bottom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Uzasadnienie (w przypadku, gdy ocena różni się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461"/>
        </w:trPr>
        <w:tc>
          <w:tcPr>
            <w:tcW w:w="4643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104" w:type="dxa"/>
            <w:gridSpan w:val="9"/>
            <w:vAlign w:val="center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548"/>
        </w:trPr>
        <w:tc>
          <w:tcPr>
            <w:tcW w:w="4643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104" w:type="dxa"/>
            <w:gridSpan w:val="9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548"/>
        </w:trPr>
        <w:tc>
          <w:tcPr>
            <w:tcW w:w="4643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104" w:type="dxa"/>
            <w:gridSpan w:val="9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121D9" w:rsidRPr="005121D9" w:rsidRDefault="005121D9" w:rsidP="005121D9">
      <w:pPr>
        <w:rPr>
          <w:b/>
          <w:sz w:val="22"/>
          <w:szCs w:val="22"/>
        </w:rPr>
      </w:pPr>
      <w:r w:rsidRPr="005121D9">
        <w:rPr>
          <w:sz w:val="22"/>
          <w:szCs w:val="22"/>
          <w:lang w:eastAsia="ar-SA"/>
        </w:rPr>
        <w:t>** Operacja jest zgodna z LSR jeżeli</w:t>
      </w:r>
      <w:r w:rsidRPr="005121D9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964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3"/>
        <w:gridCol w:w="672"/>
        <w:gridCol w:w="709"/>
        <w:gridCol w:w="4542"/>
      </w:tblGrid>
      <w:tr w:rsidR="005121D9" w:rsidRPr="005121D9" w:rsidTr="00465E6D">
        <w:trPr>
          <w:trHeight w:val="977"/>
        </w:trPr>
        <w:tc>
          <w:tcPr>
            <w:tcW w:w="9646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ostatecznej oceny zgodności operacji z LSR*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465E6D">
        <w:trPr>
          <w:trHeight w:val="453"/>
        </w:trPr>
        <w:tc>
          <w:tcPr>
            <w:tcW w:w="3723" w:type="dxa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121D9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923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465E6D">
        <w:trPr>
          <w:trHeight w:val="447"/>
        </w:trPr>
        <w:tc>
          <w:tcPr>
            <w:tcW w:w="3723" w:type="dxa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highlight w:val="yellow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465E6D">
        <w:trPr>
          <w:trHeight w:val="967"/>
        </w:trPr>
        <w:tc>
          <w:tcPr>
            <w:tcW w:w="9646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5121D9">
              <w:rPr>
                <w:i/>
                <w:sz w:val="22"/>
                <w:szCs w:val="22"/>
              </w:rPr>
              <w:lastRenderedPageBreak/>
              <w:t>Uzasadnienie</w:t>
            </w:r>
            <w:r w:rsidRPr="005121D9">
              <w:rPr>
                <w:i/>
                <w:sz w:val="22"/>
                <w:szCs w:val="22"/>
                <w:lang w:eastAsia="zh-CN"/>
              </w:rPr>
              <w:t>:</w:t>
            </w:r>
          </w:p>
        </w:tc>
      </w:tr>
      <w:tr w:rsidR="005121D9" w:rsidRPr="005121D9" w:rsidTr="00465E6D">
        <w:trPr>
          <w:trHeight w:val="193"/>
        </w:trPr>
        <w:tc>
          <w:tcPr>
            <w:tcW w:w="4395" w:type="dxa"/>
            <w:gridSpan w:val="2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251" w:type="dxa"/>
            <w:gridSpan w:val="2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465E6D">
        <w:trPr>
          <w:trHeight w:val="557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251" w:type="dxa"/>
            <w:gridSpan w:val="2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465E6D">
        <w:trPr>
          <w:trHeight w:val="64"/>
        </w:trPr>
        <w:tc>
          <w:tcPr>
            <w:tcW w:w="9646" w:type="dxa"/>
            <w:gridSpan w:val="4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465E6D">
        <w:trPr>
          <w:trHeight w:val="920"/>
        </w:trPr>
        <w:tc>
          <w:tcPr>
            <w:tcW w:w="9646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Wynik ostatecznego głosowania Rady LGD 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w sprawie uznania operacji za zgodną z LSR </w:t>
            </w:r>
            <w:r w:rsidRPr="005121D9">
              <w:rPr>
                <w:b/>
                <w:sz w:val="22"/>
                <w:szCs w:val="22"/>
                <w:lang w:eastAsia="ar-SA"/>
              </w:rPr>
              <w:t>*</w:t>
            </w:r>
          </w:p>
        </w:tc>
      </w:tr>
      <w:tr w:rsidR="005121D9" w:rsidRPr="005121D9" w:rsidTr="00465E6D">
        <w:trPr>
          <w:trHeight w:val="426"/>
        </w:trPr>
        <w:tc>
          <w:tcPr>
            <w:tcW w:w="5104" w:type="dxa"/>
            <w:gridSpan w:val="3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121D9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4542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465E6D">
        <w:trPr>
          <w:trHeight w:val="499"/>
        </w:trPr>
        <w:tc>
          <w:tcPr>
            <w:tcW w:w="5104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42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465E6D">
        <w:trPr>
          <w:trHeight w:val="516"/>
        </w:trPr>
        <w:tc>
          <w:tcPr>
            <w:tcW w:w="9646" w:type="dxa"/>
            <w:gridSpan w:val="4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465E6D">
        <w:trPr>
          <w:trHeight w:val="516"/>
        </w:trPr>
        <w:tc>
          <w:tcPr>
            <w:tcW w:w="9646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465E6D">
        <w:trPr>
          <w:trHeight w:val="385"/>
        </w:trPr>
        <w:tc>
          <w:tcPr>
            <w:tcW w:w="5104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542" w:type="dxa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5121D9" w:rsidRPr="005121D9" w:rsidTr="00465E6D">
        <w:tc>
          <w:tcPr>
            <w:tcW w:w="5104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542" w:type="dxa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5121D9" w:rsidRPr="005121D9" w:rsidTr="00465E6D">
        <w:trPr>
          <w:trHeight w:val="556"/>
        </w:trPr>
        <w:tc>
          <w:tcPr>
            <w:tcW w:w="5104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542" w:type="dxa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121D9" w:rsidRPr="005121D9" w:rsidRDefault="005121D9" w:rsidP="005121D9">
      <w:pPr>
        <w:rPr>
          <w:sz w:val="22"/>
          <w:szCs w:val="22"/>
        </w:rPr>
      </w:pPr>
      <w:r w:rsidRPr="005121D9">
        <w:rPr>
          <w:sz w:val="22"/>
          <w:szCs w:val="22"/>
        </w:rPr>
        <w:t xml:space="preserve">* Wypełniane w przypadku konieczności uzyskania wyjaśnień lub dokumentów </w:t>
      </w:r>
      <w:r w:rsidR="00465E6D">
        <w:rPr>
          <w:sz w:val="22"/>
          <w:szCs w:val="22"/>
        </w:rPr>
        <w:t xml:space="preserve"> </w:t>
      </w:r>
      <w:r w:rsidRPr="005121D9">
        <w:rPr>
          <w:sz w:val="22"/>
          <w:szCs w:val="22"/>
        </w:rPr>
        <w:t>po upływie terminu wyznaczonego na ich dostarczenie</w:t>
      </w:r>
    </w:p>
    <w:p w:rsidR="005121D9" w:rsidRPr="005121D9" w:rsidRDefault="005121D9" w:rsidP="005121D9">
      <w:pPr>
        <w:rPr>
          <w:i/>
          <w:sz w:val="22"/>
          <w:szCs w:val="22"/>
        </w:rPr>
      </w:pPr>
      <w:r w:rsidRPr="005121D9">
        <w:rPr>
          <w:sz w:val="22"/>
          <w:szCs w:val="22"/>
          <w:lang w:eastAsia="ar-SA"/>
        </w:rPr>
        <w:t>** Operacja jest zgodna z LSR jeżeli</w:t>
      </w:r>
      <w:r w:rsidRPr="005121D9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:rsidR="005121D9" w:rsidRPr="005121D9" w:rsidRDefault="005121D9" w:rsidP="005121D9"/>
    <w:p w:rsidR="005121D9" w:rsidRPr="005121D9" w:rsidRDefault="005121D9" w:rsidP="005121D9"/>
    <w:p w:rsidR="005121D9" w:rsidRPr="005121D9" w:rsidRDefault="005121D9" w:rsidP="005121D9">
      <w:pPr>
        <w:rPr>
          <w:b/>
          <w:sz w:val="22"/>
          <w:szCs w:val="22"/>
        </w:rPr>
      </w:pPr>
    </w:p>
    <w:p w:rsidR="005121D9" w:rsidRPr="005121D9" w:rsidRDefault="005121D9" w:rsidP="005121D9">
      <w:pPr>
        <w:rPr>
          <w:b/>
          <w:sz w:val="22"/>
          <w:szCs w:val="22"/>
        </w:rPr>
      </w:pPr>
      <w:r w:rsidRPr="005121D9">
        <w:rPr>
          <w:b/>
          <w:sz w:val="22"/>
          <w:szCs w:val="22"/>
        </w:rPr>
        <w:t>INSTRUKCJA WYPEŁNIANIA KARTY:</w:t>
      </w:r>
    </w:p>
    <w:p w:rsidR="005121D9" w:rsidRPr="005121D9" w:rsidRDefault="005121D9" w:rsidP="005121D9">
      <w:pPr>
        <w:suppressAutoHyphens/>
        <w:rPr>
          <w:sz w:val="22"/>
          <w:szCs w:val="22"/>
          <w:lang w:eastAsia="ar-SA"/>
        </w:rPr>
      </w:pPr>
      <w:r w:rsidRPr="005121D9">
        <w:rPr>
          <w:sz w:val="22"/>
          <w:szCs w:val="22"/>
          <w:lang w:eastAsia="ar-SA"/>
        </w:rPr>
        <w:t>- Pola zaciemnione wypełnia Biuro LGD przed rozpoczęciem procesu oceny</w:t>
      </w:r>
    </w:p>
    <w:p w:rsidR="005121D9" w:rsidRPr="005121D9" w:rsidRDefault="005121D9" w:rsidP="005121D9">
      <w:pPr>
        <w:suppressAutoHyphens/>
        <w:rPr>
          <w:sz w:val="22"/>
          <w:szCs w:val="22"/>
          <w:lang w:eastAsia="ar-SA"/>
        </w:rPr>
      </w:pPr>
      <w:r w:rsidRPr="005121D9">
        <w:rPr>
          <w:sz w:val="22"/>
          <w:szCs w:val="22"/>
          <w:lang w:eastAsia="ar-SA"/>
        </w:rPr>
        <w:t>- Kartę należy wypełnić piórem lub długopisem, lub cienkopisem</w:t>
      </w:r>
    </w:p>
    <w:p w:rsidR="005121D9" w:rsidRPr="005121D9" w:rsidRDefault="005121D9" w:rsidP="005121D9">
      <w:pPr>
        <w:suppressAutoHyphens/>
        <w:rPr>
          <w:sz w:val="22"/>
          <w:szCs w:val="22"/>
          <w:lang w:eastAsia="ar-SA"/>
        </w:rPr>
      </w:pPr>
      <w:r w:rsidRPr="005121D9">
        <w:rPr>
          <w:sz w:val="22"/>
          <w:szCs w:val="22"/>
          <w:lang w:eastAsia="ar-SA"/>
        </w:rPr>
        <w:t xml:space="preserve">- Ocena zgodności polega na wpisaniu znaku „x” w kratce przy wybranej opcji </w:t>
      </w:r>
    </w:p>
    <w:p w:rsidR="00962793" w:rsidRPr="00AF42D5" w:rsidRDefault="00962793" w:rsidP="00AF42D5">
      <w:pPr>
        <w:suppressAutoHyphens/>
        <w:rPr>
          <w:sz w:val="22"/>
          <w:szCs w:val="22"/>
          <w:lang w:eastAsia="ar-SA"/>
        </w:rPr>
      </w:pPr>
    </w:p>
    <w:sectPr w:rsidR="00962793" w:rsidRPr="00AF42D5" w:rsidSect="003E40C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788" w:rsidRDefault="00B42788" w:rsidP="003E40CB">
      <w:r>
        <w:separator/>
      </w:r>
    </w:p>
  </w:endnote>
  <w:endnote w:type="continuationSeparator" w:id="0">
    <w:p w:rsidR="00B42788" w:rsidRDefault="00B42788" w:rsidP="003E4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6A4" w:rsidRDefault="000F16A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6A4" w:rsidRDefault="000F16A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6A4" w:rsidRDefault="000F16A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788" w:rsidRDefault="00B42788" w:rsidP="003E40CB">
      <w:r>
        <w:separator/>
      </w:r>
    </w:p>
  </w:footnote>
  <w:footnote w:type="continuationSeparator" w:id="0">
    <w:p w:rsidR="00B42788" w:rsidRDefault="00B42788" w:rsidP="003E40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6A4" w:rsidRDefault="000F16A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6A4" w:rsidRDefault="000F16A4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3472180</wp:posOffset>
          </wp:positionH>
          <wp:positionV relativeFrom="paragraph">
            <wp:posOffset>-135255</wp:posOffset>
          </wp:positionV>
          <wp:extent cx="495300" cy="487680"/>
          <wp:effectExtent l="0" t="0" r="0" b="762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5300" cy="487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1910080</wp:posOffset>
          </wp:positionH>
          <wp:positionV relativeFrom="paragraph">
            <wp:posOffset>-106680</wp:posOffset>
          </wp:positionV>
          <wp:extent cx="457200" cy="448310"/>
          <wp:effectExtent l="0" t="0" r="0" b="889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8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4672330</wp:posOffset>
          </wp:positionH>
          <wp:positionV relativeFrom="paragraph">
            <wp:posOffset>-154305</wp:posOffset>
          </wp:positionV>
          <wp:extent cx="847725" cy="554355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772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290830</wp:posOffset>
          </wp:positionH>
          <wp:positionV relativeFrom="paragraph">
            <wp:posOffset>-125730</wp:posOffset>
          </wp:positionV>
          <wp:extent cx="733425" cy="499110"/>
          <wp:effectExtent l="0" t="0" r="9525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425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F16A4" w:rsidRDefault="000F16A4">
    <w:pPr>
      <w:pStyle w:val="Nagwek"/>
    </w:pPr>
  </w:p>
  <w:p w:rsidR="000F16A4" w:rsidRDefault="000F16A4">
    <w:pPr>
      <w:pStyle w:val="Nagwek"/>
    </w:pPr>
  </w:p>
  <w:p w:rsidR="000F16A4" w:rsidRDefault="000F16A4" w:rsidP="003E40CB">
    <w:pPr>
      <w:pStyle w:val="Nagwek"/>
      <w:jc w:val="center"/>
      <w:rPr>
        <w:sz w:val="20"/>
        <w:szCs w:val="20"/>
      </w:rPr>
    </w:pPr>
    <w:r w:rsidRPr="003E40CB">
      <w:rPr>
        <w:sz w:val="20"/>
        <w:szCs w:val="20"/>
      </w:rPr>
      <w:t>„Europejski Fundusz Rolny na rzecz Rozwoju Obszarów Wiejskich: Europa inwestująca w obszary wiejskie”</w:t>
    </w:r>
  </w:p>
  <w:p w:rsidR="000F16A4" w:rsidRPr="003E40CB" w:rsidRDefault="000F16A4" w:rsidP="003E40CB">
    <w:pPr>
      <w:pStyle w:val="Nagwek"/>
      <w:jc w:val="center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6A4" w:rsidRDefault="000F16A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602FE"/>
    <w:multiLevelType w:val="hybridMultilevel"/>
    <w:tmpl w:val="26A02E9E"/>
    <w:lvl w:ilvl="0" w:tplc="E7C63380">
      <w:start w:val="2"/>
      <w:numFmt w:val="upperRoman"/>
      <w:lvlText w:val="%1&gt;"/>
      <w:lvlJc w:val="left"/>
      <w:pPr>
        <w:ind w:left="754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14" w:hanging="360"/>
      </w:pPr>
    </w:lvl>
    <w:lvl w:ilvl="2" w:tplc="0415001B" w:tentative="1">
      <w:start w:val="1"/>
      <w:numFmt w:val="lowerRoman"/>
      <w:lvlText w:val="%3."/>
      <w:lvlJc w:val="right"/>
      <w:pPr>
        <w:ind w:left="1834" w:hanging="180"/>
      </w:pPr>
    </w:lvl>
    <w:lvl w:ilvl="3" w:tplc="0415000F" w:tentative="1">
      <w:start w:val="1"/>
      <w:numFmt w:val="decimal"/>
      <w:lvlText w:val="%4."/>
      <w:lvlJc w:val="left"/>
      <w:pPr>
        <w:ind w:left="2554" w:hanging="360"/>
      </w:pPr>
    </w:lvl>
    <w:lvl w:ilvl="4" w:tplc="04150019" w:tentative="1">
      <w:start w:val="1"/>
      <w:numFmt w:val="lowerLetter"/>
      <w:lvlText w:val="%5."/>
      <w:lvlJc w:val="left"/>
      <w:pPr>
        <w:ind w:left="3274" w:hanging="360"/>
      </w:pPr>
    </w:lvl>
    <w:lvl w:ilvl="5" w:tplc="0415001B" w:tentative="1">
      <w:start w:val="1"/>
      <w:numFmt w:val="lowerRoman"/>
      <w:lvlText w:val="%6."/>
      <w:lvlJc w:val="right"/>
      <w:pPr>
        <w:ind w:left="3994" w:hanging="180"/>
      </w:pPr>
    </w:lvl>
    <w:lvl w:ilvl="6" w:tplc="0415000F" w:tentative="1">
      <w:start w:val="1"/>
      <w:numFmt w:val="decimal"/>
      <w:lvlText w:val="%7."/>
      <w:lvlJc w:val="left"/>
      <w:pPr>
        <w:ind w:left="4714" w:hanging="360"/>
      </w:pPr>
    </w:lvl>
    <w:lvl w:ilvl="7" w:tplc="04150019" w:tentative="1">
      <w:start w:val="1"/>
      <w:numFmt w:val="lowerLetter"/>
      <w:lvlText w:val="%8."/>
      <w:lvlJc w:val="left"/>
      <w:pPr>
        <w:ind w:left="5434" w:hanging="360"/>
      </w:pPr>
    </w:lvl>
    <w:lvl w:ilvl="8" w:tplc="0415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>
    <w:nsid w:val="07D65EA8"/>
    <w:multiLevelType w:val="hybridMultilevel"/>
    <w:tmpl w:val="42AAE638"/>
    <w:lvl w:ilvl="0" w:tplc="8954C2FC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F31E02"/>
    <w:multiLevelType w:val="hybridMultilevel"/>
    <w:tmpl w:val="41D2A9B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F45CC6"/>
    <w:multiLevelType w:val="hybridMultilevel"/>
    <w:tmpl w:val="08BE9FE4"/>
    <w:lvl w:ilvl="0" w:tplc="B7F84E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0CB"/>
    <w:rsid w:val="000B3E5C"/>
    <w:rsid w:val="000F16A4"/>
    <w:rsid w:val="00141AB5"/>
    <w:rsid w:val="00161C69"/>
    <w:rsid w:val="00244469"/>
    <w:rsid w:val="00292497"/>
    <w:rsid w:val="003E40CB"/>
    <w:rsid w:val="003F5B78"/>
    <w:rsid w:val="00465E6D"/>
    <w:rsid w:val="004B5B76"/>
    <w:rsid w:val="005121D9"/>
    <w:rsid w:val="005216A8"/>
    <w:rsid w:val="005F3F1D"/>
    <w:rsid w:val="006F7D59"/>
    <w:rsid w:val="007A6A92"/>
    <w:rsid w:val="008F7FB5"/>
    <w:rsid w:val="00962793"/>
    <w:rsid w:val="009E4B84"/>
    <w:rsid w:val="00A47A89"/>
    <w:rsid w:val="00AF42D5"/>
    <w:rsid w:val="00B42788"/>
    <w:rsid w:val="00B70495"/>
    <w:rsid w:val="00C0472A"/>
    <w:rsid w:val="00E6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40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61C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40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6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4082</Words>
  <Characters>24496</Characters>
  <Application>Microsoft Office Word</Application>
  <DocSecurity>0</DocSecurity>
  <Lines>204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Komputer</cp:lastModifiedBy>
  <cp:revision>6</cp:revision>
  <dcterms:created xsi:type="dcterms:W3CDTF">2018-08-17T06:40:00Z</dcterms:created>
  <dcterms:modified xsi:type="dcterms:W3CDTF">2018-08-17T06:48:00Z</dcterms:modified>
</cp:coreProperties>
</file>