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6291C" w:rsidRDefault="0036291C"/>
    <w:p w:rsidR="0036291C" w:rsidRDefault="00692EC4" w:rsidP="0036291C">
      <w:pPr>
        <w:jc w:val="center"/>
        <w:rPr>
          <w:b/>
        </w:rPr>
      </w:pPr>
      <w:r w:rsidRPr="00692EC4">
        <w:rPr>
          <w:b/>
        </w:rPr>
        <w:t>Lokalne kryteria wyboru dla c</w:t>
      </w:r>
      <w:r w:rsidR="00FE260C">
        <w:rPr>
          <w:b/>
        </w:rPr>
        <w:t xml:space="preserve">elu ogólnego </w:t>
      </w:r>
      <w:r w:rsidR="005F1CE0">
        <w:rPr>
          <w:b/>
        </w:rPr>
        <w:t>1</w:t>
      </w:r>
    </w:p>
    <w:p w:rsidR="00054693" w:rsidRDefault="00054693" w:rsidP="0036291C">
      <w:pPr>
        <w:jc w:val="center"/>
        <w:rPr>
          <w:b/>
        </w:rPr>
      </w:pPr>
      <w:bookmarkStart w:id="0" w:name="_GoBack"/>
      <w:bookmarkEnd w:id="0"/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95"/>
        <w:gridCol w:w="740"/>
        <w:gridCol w:w="4272"/>
        <w:gridCol w:w="4110"/>
        <w:gridCol w:w="3597"/>
      </w:tblGrid>
      <w:tr w:rsidR="00054693" w:rsidRPr="003C0ABC" w:rsidTr="00476AB2">
        <w:trPr>
          <w:trHeight w:val="650"/>
          <w:jc w:val="center"/>
        </w:trPr>
        <w:tc>
          <w:tcPr>
            <w:tcW w:w="927" w:type="pct"/>
            <w:shd w:val="clear" w:color="auto" w:fill="FFD966"/>
            <w:vAlign w:val="center"/>
          </w:tcPr>
          <w:p w:rsidR="00054693" w:rsidRPr="003C0ABC" w:rsidRDefault="00054693" w:rsidP="00476AB2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CEL OGÓLNY</w:t>
            </w:r>
          </w:p>
        </w:tc>
        <w:tc>
          <w:tcPr>
            <w:tcW w:w="1605" w:type="pct"/>
            <w:gridSpan w:val="2"/>
            <w:shd w:val="clear" w:color="auto" w:fill="FFD966"/>
            <w:vAlign w:val="center"/>
          </w:tcPr>
          <w:p w:rsidR="00054693" w:rsidRPr="003C0ABC" w:rsidRDefault="00054693" w:rsidP="00476AB2">
            <w:pPr>
              <w:jc w:val="center"/>
              <w:rPr>
                <w:sz w:val="20"/>
                <w:szCs w:val="20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Kryterium lokalne</w:t>
            </w:r>
          </w:p>
        </w:tc>
        <w:tc>
          <w:tcPr>
            <w:tcW w:w="1316" w:type="pct"/>
            <w:shd w:val="clear" w:color="auto" w:fill="FFD966"/>
            <w:vAlign w:val="center"/>
          </w:tcPr>
          <w:p w:rsidR="00054693" w:rsidRPr="003C0ABC" w:rsidRDefault="00054693" w:rsidP="00476AB2">
            <w:pPr>
              <w:jc w:val="center"/>
              <w:rPr>
                <w:sz w:val="20"/>
                <w:szCs w:val="20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Opis / potencjalne oddziaływanie</w:t>
            </w:r>
          </w:p>
        </w:tc>
        <w:tc>
          <w:tcPr>
            <w:tcW w:w="1152" w:type="pct"/>
            <w:shd w:val="clear" w:color="auto" w:fill="FFD966"/>
            <w:vAlign w:val="center"/>
          </w:tcPr>
          <w:p w:rsidR="00054693" w:rsidRPr="003C0ABC" w:rsidRDefault="00054693" w:rsidP="00476AB2">
            <w:pPr>
              <w:jc w:val="center"/>
              <w:rPr>
                <w:sz w:val="20"/>
                <w:szCs w:val="20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Punktacja</w:t>
            </w:r>
          </w:p>
        </w:tc>
      </w:tr>
      <w:tr w:rsidR="00054693" w:rsidRPr="003C0ABC" w:rsidTr="00476AB2">
        <w:trPr>
          <w:trHeight w:val="2113"/>
          <w:jc w:val="center"/>
        </w:trPr>
        <w:tc>
          <w:tcPr>
            <w:tcW w:w="927" w:type="pct"/>
            <w:vMerge w:val="restart"/>
          </w:tcPr>
          <w:p w:rsidR="00054693" w:rsidRPr="003C0ABC" w:rsidRDefault="00054693" w:rsidP="00476AB2">
            <w:pPr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Cel ogólny 1</w:t>
            </w:r>
          </w:p>
          <w:p w:rsidR="00054693" w:rsidRPr="003C0ABC" w:rsidRDefault="00054693" w:rsidP="00476AB2">
            <w:pPr>
              <w:rPr>
                <w:b/>
                <w:sz w:val="20"/>
                <w:szCs w:val="20"/>
                <w:lang w:eastAsia="ar-SA"/>
              </w:rPr>
            </w:pPr>
            <w:bookmarkStart w:id="1" w:name="_Hlk515969134"/>
            <w:r w:rsidRPr="003C0ABC">
              <w:rPr>
                <w:b/>
                <w:sz w:val="20"/>
                <w:szCs w:val="20"/>
                <w:lang w:eastAsia="ar-SA"/>
              </w:rPr>
              <w:t>Poprawa jakości infrastruktury technicznej, transportowej, społecznej i publicznej</w:t>
            </w:r>
            <w:bookmarkEnd w:id="1"/>
          </w:p>
        </w:tc>
        <w:tc>
          <w:tcPr>
            <w:tcW w:w="237" w:type="pct"/>
            <w:vAlign w:val="center"/>
          </w:tcPr>
          <w:p w:rsidR="00054693" w:rsidRPr="003C0ABC" w:rsidRDefault="00054693" w:rsidP="00476AB2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1</w:t>
            </w:r>
          </w:p>
        </w:tc>
        <w:tc>
          <w:tcPr>
            <w:tcW w:w="1368" w:type="pct"/>
            <w:vAlign w:val="center"/>
          </w:tcPr>
          <w:p w:rsidR="00054693" w:rsidRPr="003C0ABC" w:rsidRDefault="00054693" w:rsidP="00476AB2">
            <w:pPr>
              <w:rPr>
                <w:b/>
                <w:sz w:val="20"/>
                <w:szCs w:val="20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Doświadczenie wnioskodawcy</w:t>
            </w:r>
          </w:p>
        </w:tc>
        <w:tc>
          <w:tcPr>
            <w:tcW w:w="1316" w:type="pct"/>
            <w:vAlign w:val="center"/>
          </w:tcPr>
          <w:p w:rsidR="00054693" w:rsidRPr="003C0ABC" w:rsidRDefault="00054693" w:rsidP="00476AB2">
            <w:pPr>
              <w:rPr>
                <w:sz w:val="20"/>
                <w:szCs w:val="20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Preferuje wnioskodawców doświadczonych w obszarach, których dotyczą projekty, zapewniających sprawną i z dużym prawdopodobieństwem skuteczną realizację projektów. Wymagane jest doświadczenie Wnioskodawcy w pozyskiwaniu i realizacji </w:t>
            </w:r>
            <w:r w:rsidRPr="00CA5719">
              <w:rPr>
                <w:color w:val="000000" w:themeColor="text1"/>
                <w:sz w:val="20"/>
                <w:szCs w:val="20"/>
                <w:lang w:eastAsia="ar-SA"/>
              </w:rPr>
              <w:t xml:space="preserve">projektów o podobnym zakresie do operacji, finansowanych ze źródeł </w:t>
            </w:r>
            <w:r w:rsidRPr="003C0ABC">
              <w:rPr>
                <w:sz w:val="20"/>
                <w:szCs w:val="20"/>
                <w:lang w:eastAsia="ar-SA"/>
              </w:rPr>
              <w:t>zewnętrznych, co zostanie potwierdzone np. umową o dofinansowanie projektu, sprawozdaniem z realizacji projektu.</w:t>
            </w:r>
          </w:p>
        </w:tc>
        <w:tc>
          <w:tcPr>
            <w:tcW w:w="1152" w:type="pct"/>
            <w:vAlign w:val="center"/>
          </w:tcPr>
          <w:p w:rsidR="00054693" w:rsidRPr="003C0ABC" w:rsidRDefault="00054693" w:rsidP="00476AB2">
            <w:pPr>
              <w:snapToGrid w:val="0"/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>zrealizowane projekty o zakresie podobnym do operacji , które mogą być realizowane w ramach działań przewidzianych w LSR</w:t>
            </w:r>
          </w:p>
          <w:p w:rsidR="00054693" w:rsidRPr="003C0ABC" w:rsidRDefault="00054693" w:rsidP="00476AB2">
            <w:pPr>
              <w:snapToGrid w:val="0"/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-brak doświadczenia        - </w:t>
            </w:r>
            <w:r w:rsidRPr="003C0ABC">
              <w:rPr>
                <w:b/>
                <w:sz w:val="20"/>
                <w:szCs w:val="20"/>
                <w:lang w:eastAsia="ar-SA"/>
              </w:rPr>
              <w:t>0 pkt</w:t>
            </w:r>
          </w:p>
          <w:p w:rsidR="00054693" w:rsidRPr="003C0ABC" w:rsidRDefault="00054693" w:rsidP="00476AB2">
            <w:pPr>
              <w:snapToGrid w:val="0"/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-jeden projekt                 - </w:t>
            </w:r>
            <w:r w:rsidRPr="003C0ABC">
              <w:rPr>
                <w:b/>
                <w:sz w:val="20"/>
                <w:szCs w:val="20"/>
                <w:lang w:eastAsia="ar-SA"/>
              </w:rPr>
              <w:t>1 pkt</w:t>
            </w:r>
          </w:p>
          <w:p w:rsidR="00054693" w:rsidRPr="003C0ABC" w:rsidRDefault="00054693" w:rsidP="00476AB2">
            <w:pPr>
              <w:snapToGrid w:val="0"/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-dwa projekty                  - </w:t>
            </w:r>
            <w:r w:rsidRPr="003C0ABC">
              <w:rPr>
                <w:b/>
                <w:sz w:val="20"/>
                <w:szCs w:val="20"/>
                <w:lang w:eastAsia="ar-SA"/>
              </w:rPr>
              <w:t>2 pkt</w:t>
            </w:r>
          </w:p>
          <w:p w:rsidR="00054693" w:rsidRPr="003C0ABC" w:rsidRDefault="00054693" w:rsidP="00476AB2">
            <w:pPr>
              <w:snapToGrid w:val="0"/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-powyżej 2 projektów       - </w:t>
            </w:r>
            <w:r w:rsidRPr="003C0ABC">
              <w:rPr>
                <w:b/>
                <w:sz w:val="20"/>
                <w:szCs w:val="20"/>
                <w:lang w:eastAsia="ar-SA"/>
              </w:rPr>
              <w:t>3 pkt</w:t>
            </w:r>
          </w:p>
        </w:tc>
      </w:tr>
      <w:tr w:rsidR="00054693" w:rsidRPr="003C0ABC" w:rsidTr="00476AB2">
        <w:trPr>
          <w:trHeight w:val="3065"/>
          <w:jc w:val="center"/>
        </w:trPr>
        <w:tc>
          <w:tcPr>
            <w:tcW w:w="927" w:type="pct"/>
            <w:vMerge/>
          </w:tcPr>
          <w:p w:rsidR="00054693" w:rsidRPr="003C0ABC" w:rsidRDefault="00054693" w:rsidP="00476AB2">
            <w:pPr>
              <w:rPr>
                <w:b/>
                <w:sz w:val="20"/>
                <w:szCs w:val="20"/>
                <w:lang w:eastAsia="ar-SA"/>
              </w:rPr>
            </w:pPr>
          </w:p>
        </w:tc>
        <w:tc>
          <w:tcPr>
            <w:tcW w:w="237" w:type="pct"/>
            <w:vAlign w:val="center"/>
          </w:tcPr>
          <w:p w:rsidR="00054693" w:rsidRPr="003C0ABC" w:rsidRDefault="00054693" w:rsidP="00476AB2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2</w:t>
            </w:r>
          </w:p>
        </w:tc>
        <w:tc>
          <w:tcPr>
            <w:tcW w:w="1368" w:type="pct"/>
            <w:vAlign w:val="center"/>
          </w:tcPr>
          <w:p w:rsidR="00054693" w:rsidRPr="003C0ABC" w:rsidRDefault="00054693" w:rsidP="00476AB2">
            <w:pPr>
              <w:rPr>
                <w:b/>
                <w:sz w:val="20"/>
                <w:szCs w:val="20"/>
                <w:highlight w:val="yellow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Innowacyjność projektu</w:t>
            </w:r>
          </w:p>
        </w:tc>
        <w:tc>
          <w:tcPr>
            <w:tcW w:w="1316" w:type="pct"/>
            <w:vAlign w:val="center"/>
          </w:tcPr>
          <w:p w:rsidR="00054693" w:rsidRPr="003C0ABC" w:rsidRDefault="00054693" w:rsidP="00476AB2">
            <w:pPr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Preferuje operacje innowacyjne, oryginalne w skali lokalnej – tj.: </w:t>
            </w:r>
            <w:r w:rsidRPr="003C0ABC">
              <w:rPr>
                <w:sz w:val="20"/>
                <w:szCs w:val="20"/>
                <w:lang w:eastAsia="ar-SA"/>
              </w:rPr>
              <w:br/>
              <w:t xml:space="preserve">- wykorzystujące nie praktykowane dotąd lokalnie rozwiązania technologiczne czy zastosowane materiały, </w:t>
            </w:r>
          </w:p>
          <w:p w:rsidR="00054693" w:rsidRPr="003C0ABC" w:rsidRDefault="00054693" w:rsidP="00476AB2">
            <w:pPr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>- planowane innowacyjne, dotąd nie wdrażane lokalnie procesy społeczne, rozwiązania organizacyjne, innowacyjne metody rozwiązania problemów,</w:t>
            </w:r>
          </w:p>
          <w:p w:rsidR="00054693" w:rsidRPr="003C0ABC" w:rsidRDefault="00054693" w:rsidP="00476AB2">
            <w:pPr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 rozwiązania wykorzystujące lokalne zasoby i lokalny potencjał. </w:t>
            </w:r>
          </w:p>
        </w:tc>
        <w:tc>
          <w:tcPr>
            <w:tcW w:w="1152" w:type="pct"/>
            <w:vAlign w:val="center"/>
          </w:tcPr>
          <w:p w:rsidR="00054693" w:rsidRPr="003C0ABC" w:rsidRDefault="00054693" w:rsidP="00476AB2">
            <w:pPr>
              <w:snapToGrid w:val="0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-projekt nie zawierający elementów innowacyjnych - </w:t>
            </w:r>
            <w:r w:rsidRPr="003C0ABC">
              <w:rPr>
                <w:b/>
                <w:sz w:val="20"/>
                <w:szCs w:val="20"/>
                <w:lang w:eastAsia="ar-SA"/>
              </w:rPr>
              <w:t>0 pkt</w:t>
            </w:r>
          </w:p>
          <w:p w:rsidR="00054693" w:rsidRPr="003C0ABC" w:rsidRDefault="00054693" w:rsidP="00476AB2">
            <w:pPr>
              <w:snapToGrid w:val="0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 xml:space="preserve">- </w:t>
            </w:r>
            <w:r w:rsidRPr="003C0ABC">
              <w:rPr>
                <w:sz w:val="20"/>
                <w:szCs w:val="20"/>
                <w:lang w:eastAsia="ar-SA"/>
              </w:rPr>
              <w:t>projekt posiadający charakter innowacyjny w skali jednej gminy, leżącej w obszarze LSR – 3 pkt</w:t>
            </w:r>
            <w:r w:rsidRPr="003C0ABC">
              <w:rPr>
                <w:b/>
                <w:sz w:val="20"/>
                <w:szCs w:val="20"/>
                <w:lang w:eastAsia="ar-SA"/>
              </w:rPr>
              <w:t xml:space="preserve"> </w:t>
            </w:r>
          </w:p>
          <w:p w:rsidR="00054693" w:rsidRPr="003C0ABC" w:rsidRDefault="00054693" w:rsidP="00476AB2">
            <w:pPr>
              <w:snapToGrid w:val="0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-projekt posiadający charakter innowacyjny w skali całego obszaru LGD - </w:t>
            </w:r>
            <w:r w:rsidRPr="003C0ABC">
              <w:rPr>
                <w:b/>
                <w:sz w:val="20"/>
                <w:szCs w:val="20"/>
                <w:lang w:eastAsia="ar-SA"/>
              </w:rPr>
              <w:t>5 pkt</w:t>
            </w:r>
          </w:p>
          <w:p w:rsidR="00054693" w:rsidRPr="003C0ABC" w:rsidRDefault="00054693" w:rsidP="00476AB2">
            <w:pPr>
              <w:snapToGrid w:val="0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Punkty zostaną przyznane jeżeli stwierdzone zostanie istnienie innowacji  - czyli produktu, procesu, metody, rozwiązania, wdrożenia. Zalicza się tu w/w elementy, które są oryginalne (nie występujące dotąd). </w:t>
            </w:r>
          </w:p>
        </w:tc>
      </w:tr>
      <w:tr w:rsidR="00054693" w:rsidRPr="003C0ABC" w:rsidTr="00476AB2">
        <w:trPr>
          <w:trHeight w:val="3091"/>
          <w:jc w:val="center"/>
        </w:trPr>
        <w:tc>
          <w:tcPr>
            <w:tcW w:w="927" w:type="pct"/>
            <w:vMerge/>
          </w:tcPr>
          <w:p w:rsidR="00054693" w:rsidRPr="003C0ABC" w:rsidRDefault="00054693" w:rsidP="00476AB2">
            <w:pPr>
              <w:rPr>
                <w:b/>
                <w:sz w:val="20"/>
                <w:szCs w:val="20"/>
                <w:lang w:eastAsia="ar-SA"/>
              </w:rPr>
            </w:pPr>
          </w:p>
        </w:tc>
        <w:tc>
          <w:tcPr>
            <w:tcW w:w="237" w:type="pct"/>
            <w:vAlign w:val="center"/>
          </w:tcPr>
          <w:p w:rsidR="00054693" w:rsidRPr="003C0ABC" w:rsidRDefault="00054693" w:rsidP="00476AB2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3</w:t>
            </w:r>
          </w:p>
        </w:tc>
        <w:tc>
          <w:tcPr>
            <w:tcW w:w="1368" w:type="pct"/>
            <w:vAlign w:val="center"/>
          </w:tcPr>
          <w:p w:rsidR="00054693" w:rsidRPr="003C0ABC" w:rsidRDefault="00054693" w:rsidP="00476AB2">
            <w:pPr>
              <w:rPr>
                <w:b/>
                <w:sz w:val="20"/>
                <w:szCs w:val="20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Wysokość wnioskowanej pomocy</w:t>
            </w:r>
          </w:p>
        </w:tc>
        <w:tc>
          <w:tcPr>
            <w:tcW w:w="1316" w:type="pct"/>
            <w:vAlign w:val="center"/>
          </w:tcPr>
          <w:p w:rsidR="00054693" w:rsidRPr="003C0ABC" w:rsidRDefault="00054693" w:rsidP="00476AB2">
            <w:pPr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Preferuje operacje, których oczekiwany przez wnioskodawców poziom dofinansowania jest niższy od maksymalnego przewidzianego dla danego działania. </w:t>
            </w:r>
          </w:p>
        </w:tc>
        <w:tc>
          <w:tcPr>
            <w:tcW w:w="1152" w:type="pct"/>
            <w:vAlign w:val="center"/>
          </w:tcPr>
          <w:p w:rsidR="00054693" w:rsidRPr="003C0ABC" w:rsidRDefault="00054693" w:rsidP="00476AB2">
            <w:pPr>
              <w:snapToGrid w:val="0"/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-operacje , których wkład własny jest równy  minimalnemu wymaganemu w rozporządzeniu </w:t>
            </w:r>
            <w:r w:rsidRPr="003C0ABC">
              <w:rPr>
                <w:sz w:val="20"/>
                <w:szCs w:val="20"/>
                <w:lang w:eastAsia="ar-SA"/>
              </w:rPr>
              <w:br/>
              <w:t xml:space="preserve">- </w:t>
            </w:r>
            <w:r w:rsidRPr="003C0ABC">
              <w:rPr>
                <w:b/>
                <w:sz w:val="20"/>
                <w:szCs w:val="20"/>
                <w:lang w:eastAsia="ar-SA"/>
              </w:rPr>
              <w:t>0 pkt</w:t>
            </w:r>
          </w:p>
          <w:p w:rsidR="00054693" w:rsidRPr="003C0ABC" w:rsidRDefault="00054693" w:rsidP="00476AB2">
            <w:pPr>
              <w:snapToGrid w:val="0"/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 operacje , których wkład własny jest wyższy od wymaganego wkładu minimalnego o 10 % - </w:t>
            </w:r>
            <w:r w:rsidRPr="003C0ABC">
              <w:rPr>
                <w:b/>
                <w:sz w:val="20"/>
                <w:szCs w:val="20"/>
                <w:lang w:eastAsia="ar-SA"/>
              </w:rPr>
              <w:t>1 pkt</w:t>
            </w:r>
          </w:p>
          <w:p w:rsidR="00054693" w:rsidRPr="003C0ABC" w:rsidRDefault="00054693" w:rsidP="00476AB2">
            <w:pPr>
              <w:snapToGrid w:val="0"/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 projekty których wkład własny jest wyższy od wymaganego wkładu minimalnego o 20%  - </w:t>
            </w:r>
            <w:r w:rsidRPr="003C0ABC">
              <w:rPr>
                <w:b/>
                <w:sz w:val="20"/>
                <w:szCs w:val="20"/>
                <w:lang w:eastAsia="ar-SA"/>
              </w:rPr>
              <w:t>2 pkt</w:t>
            </w:r>
            <w:r w:rsidRPr="003C0ABC">
              <w:rPr>
                <w:sz w:val="20"/>
                <w:szCs w:val="20"/>
                <w:lang w:eastAsia="ar-SA"/>
              </w:rPr>
              <w:t xml:space="preserve"> </w:t>
            </w:r>
          </w:p>
          <w:p w:rsidR="00054693" w:rsidRPr="003C0ABC" w:rsidRDefault="00054693" w:rsidP="00476AB2">
            <w:pPr>
              <w:snapToGrid w:val="0"/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 projekty których wkład własny jest wyższy od wymaganego wkładu minimalnego powyżej 30% (dotyczy także JSFP przy wkładzie własnym stanowiącym publiczne środki krajowe w minimalnej wysokości 36,37%) - </w:t>
            </w:r>
            <w:r w:rsidRPr="003C0ABC">
              <w:rPr>
                <w:b/>
                <w:sz w:val="20"/>
                <w:szCs w:val="20"/>
                <w:lang w:eastAsia="ar-SA"/>
              </w:rPr>
              <w:t>3 pkt</w:t>
            </w:r>
          </w:p>
        </w:tc>
      </w:tr>
      <w:tr w:rsidR="00054693" w:rsidRPr="003C0ABC" w:rsidTr="00476AB2">
        <w:trPr>
          <w:trHeight w:val="1555"/>
          <w:jc w:val="center"/>
        </w:trPr>
        <w:tc>
          <w:tcPr>
            <w:tcW w:w="927" w:type="pct"/>
            <w:vMerge/>
          </w:tcPr>
          <w:p w:rsidR="00054693" w:rsidRPr="003C0ABC" w:rsidRDefault="00054693" w:rsidP="00476AB2">
            <w:pPr>
              <w:rPr>
                <w:b/>
                <w:sz w:val="20"/>
                <w:szCs w:val="20"/>
                <w:lang w:eastAsia="ar-SA"/>
              </w:rPr>
            </w:pPr>
          </w:p>
        </w:tc>
        <w:tc>
          <w:tcPr>
            <w:tcW w:w="237" w:type="pct"/>
            <w:vAlign w:val="center"/>
          </w:tcPr>
          <w:p w:rsidR="00054693" w:rsidRPr="003C0ABC" w:rsidRDefault="00054693" w:rsidP="00476AB2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4</w:t>
            </w:r>
          </w:p>
        </w:tc>
        <w:tc>
          <w:tcPr>
            <w:tcW w:w="1368" w:type="pct"/>
            <w:vAlign w:val="center"/>
          </w:tcPr>
          <w:p w:rsidR="00054693" w:rsidRPr="003C0ABC" w:rsidRDefault="00054693" w:rsidP="00476AB2">
            <w:pPr>
              <w:rPr>
                <w:b/>
                <w:sz w:val="20"/>
                <w:szCs w:val="20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Miejsce realizacji projektu</w:t>
            </w:r>
          </w:p>
        </w:tc>
        <w:tc>
          <w:tcPr>
            <w:tcW w:w="1316" w:type="pct"/>
            <w:vAlign w:val="center"/>
          </w:tcPr>
          <w:p w:rsidR="00054693" w:rsidRPr="003C0ABC" w:rsidRDefault="00054693" w:rsidP="00476AB2">
            <w:pPr>
              <w:rPr>
                <w:sz w:val="20"/>
                <w:szCs w:val="20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 Preferuje projekty zależnie od liczby mieszkańców danej miejscowości na zasadzie im mniejsza miejscowość tym więcej punktów .</w:t>
            </w:r>
          </w:p>
        </w:tc>
        <w:tc>
          <w:tcPr>
            <w:tcW w:w="1152" w:type="pct"/>
            <w:vAlign w:val="center"/>
          </w:tcPr>
          <w:p w:rsidR="00054693" w:rsidRPr="003C0ABC" w:rsidRDefault="00054693" w:rsidP="00476AB2">
            <w:pPr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-miejscowość powyżej  5000 mieszkańców -  </w:t>
            </w:r>
            <w:r w:rsidRPr="003C0ABC">
              <w:rPr>
                <w:b/>
                <w:sz w:val="20"/>
                <w:szCs w:val="20"/>
                <w:lang w:eastAsia="ar-SA"/>
              </w:rPr>
              <w:t xml:space="preserve">0 pkt </w:t>
            </w:r>
          </w:p>
          <w:p w:rsidR="00054693" w:rsidRPr="003C0ABC" w:rsidRDefault="00054693" w:rsidP="00476AB2">
            <w:pPr>
              <w:snapToGrid w:val="0"/>
              <w:rPr>
                <w:color w:val="000000" w:themeColor="text1"/>
                <w:sz w:val="20"/>
                <w:szCs w:val="20"/>
                <w:lang w:eastAsia="ar-SA"/>
              </w:rPr>
            </w:pPr>
            <w:r w:rsidRPr="003C0ABC">
              <w:rPr>
                <w:color w:val="000000" w:themeColor="text1"/>
                <w:sz w:val="20"/>
                <w:szCs w:val="20"/>
                <w:lang w:eastAsia="ar-SA"/>
              </w:rPr>
              <w:t xml:space="preserve">- miejscowość od 3001 do 5000 mieszkańców - </w:t>
            </w:r>
            <w:r w:rsidRPr="003C0ABC">
              <w:rPr>
                <w:b/>
                <w:color w:val="000000" w:themeColor="text1"/>
                <w:sz w:val="20"/>
                <w:szCs w:val="20"/>
                <w:lang w:eastAsia="ar-SA"/>
              </w:rPr>
              <w:t>2pkt</w:t>
            </w:r>
          </w:p>
          <w:p w:rsidR="00054693" w:rsidRPr="003C0ABC" w:rsidRDefault="00054693" w:rsidP="00476AB2">
            <w:pPr>
              <w:rPr>
                <w:sz w:val="20"/>
                <w:szCs w:val="20"/>
              </w:rPr>
            </w:pPr>
            <w:r w:rsidRPr="003C0ABC">
              <w:rPr>
                <w:bCs/>
                <w:sz w:val="20"/>
                <w:szCs w:val="20"/>
                <w:lang w:eastAsia="ar-SA"/>
              </w:rPr>
              <w:t xml:space="preserve">- miejscowość do 3000 mieszkańców – </w:t>
            </w:r>
            <w:r w:rsidRPr="003C0ABC">
              <w:rPr>
                <w:b/>
                <w:sz w:val="20"/>
                <w:szCs w:val="20"/>
                <w:lang w:eastAsia="ar-SA"/>
              </w:rPr>
              <w:t>3 pkt</w:t>
            </w:r>
          </w:p>
        </w:tc>
      </w:tr>
      <w:tr w:rsidR="00054693" w:rsidRPr="003C0ABC" w:rsidTr="00476AB2">
        <w:trPr>
          <w:trHeight w:val="1641"/>
          <w:jc w:val="center"/>
        </w:trPr>
        <w:tc>
          <w:tcPr>
            <w:tcW w:w="927" w:type="pct"/>
            <w:vMerge/>
          </w:tcPr>
          <w:p w:rsidR="00054693" w:rsidRPr="003C0ABC" w:rsidRDefault="00054693" w:rsidP="00476AB2">
            <w:pPr>
              <w:rPr>
                <w:b/>
                <w:sz w:val="20"/>
                <w:szCs w:val="20"/>
                <w:lang w:eastAsia="ar-SA"/>
              </w:rPr>
            </w:pPr>
          </w:p>
        </w:tc>
        <w:tc>
          <w:tcPr>
            <w:tcW w:w="237" w:type="pct"/>
            <w:vAlign w:val="center"/>
          </w:tcPr>
          <w:p w:rsidR="00054693" w:rsidRPr="003C0ABC" w:rsidRDefault="00054693" w:rsidP="00476AB2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5</w:t>
            </w:r>
          </w:p>
        </w:tc>
        <w:tc>
          <w:tcPr>
            <w:tcW w:w="1368" w:type="pct"/>
            <w:vAlign w:val="center"/>
          </w:tcPr>
          <w:p w:rsidR="00054693" w:rsidRPr="003C0ABC" w:rsidRDefault="00054693" w:rsidP="00476AB2">
            <w:pPr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 xml:space="preserve">Projekt związany z poprawą </w:t>
            </w:r>
          </w:p>
          <w:p w:rsidR="00054693" w:rsidRPr="003C0ABC" w:rsidRDefault="00054693" w:rsidP="00476AB2">
            <w:pPr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Jakości życia mieszkańców na terenach wiejskich</w:t>
            </w:r>
          </w:p>
        </w:tc>
        <w:tc>
          <w:tcPr>
            <w:tcW w:w="1316" w:type="pct"/>
            <w:vAlign w:val="center"/>
          </w:tcPr>
          <w:p w:rsidR="00054693" w:rsidRPr="003C0ABC" w:rsidRDefault="00054693" w:rsidP="00476AB2">
            <w:pPr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>Preferowane będą projekty związane z poprawą infrastruktury związanej z jakością życia mieszkańców na terenach wiejskich</w:t>
            </w:r>
          </w:p>
        </w:tc>
        <w:tc>
          <w:tcPr>
            <w:tcW w:w="1152" w:type="pct"/>
            <w:vAlign w:val="center"/>
          </w:tcPr>
          <w:p w:rsidR="00054693" w:rsidRPr="003C0ABC" w:rsidRDefault="00054693" w:rsidP="00476AB2">
            <w:pPr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-operacja nie związana z poprawą jakości życia mieszkańców na terenach wiejskich - </w:t>
            </w:r>
            <w:r w:rsidRPr="003C0ABC">
              <w:rPr>
                <w:b/>
                <w:sz w:val="20"/>
                <w:szCs w:val="20"/>
                <w:lang w:eastAsia="ar-SA"/>
              </w:rPr>
              <w:t>0 pkt</w:t>
            </w:r>
          </w:p>
          <w:p w:rsidR="00054693" w:rsidRPr="003C0ABC" w:rsidRDefault="00054693" w:rsidP="00476AB2">
            <w:pPr>
              <w:rPr>
                <w:sz w:val="20"/>
                <w:szCs w:val="20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-operacja związana z poprawą jakości życia mieszkańców na terenach wiejskich - </w:t>
            </w:r>
            <w:r w:rsidRPr="003C0ABC">
              <w:rPr>
                <w:b/>
                <w:sz w:val="20"/>
                <w:szCs w:val="20"/>
                <w:lang w:eastAsia="ar-SA"/>
              </w:rPr>
              <w:t>5 pkt</w:t>
            </w:r>
          </w:p>
        </w:tc>
      </w:tr>
      <w:tr w:rsidR="00054693" w:rsidRPr="003C0ABC" w:rsidTr="00476AB2">
        <w:trPr>
          <w:trHeight w:val="1483"/>
          <w:jc w:val="center"/>
        </w:trPr>
        <w:tc>
          <w:tcPr>
            <w:tcW w:w="927" w:type="pct"/>
            <w:vMerge/>
          </w:tcPr>
          <w:p w:rsidR="00054693" w:rsidRPr="003C0ABC" w:rsidRDefault="00054693" w:rsidP="00476AB2">
            <w:pPr>
              <w:rPr>
                <w:b/>
                <w:sz w:val="20"/>
                <w:szCs w:val="20"/>
                <w:lang w:eastAsia="ar-SA"/>
              </w:rPr>
            </w:pPr>
          </w:p>
        </w:tc>
        <w:tc>
          <w:tcPr>
            <w:tcW w:w="237" w:type="pct"/>
            <w:vAlign w:val="center"/>
          </w:tcPr>
          <w:p w:rsidR="00054693" w:rsidRPr="003C0ABC" w:rsidRDefault="00054693" w:rsidP="00476AB2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6</w:t>
            </w:r>
          </w:p>
        </w:tc>
        <w:tc>
          <w:tcPr>
            <w:tcW w:w="1368" w:type="pct"/>
            <w:vAlign w:val="center"/>
          </w:tcPr>
          <w:p w:rsidR="00054693" w:rsidRPr="003C0ABC" w:rsidRDefault="00054693" w:rsidP="00476AB2">
            <w:pPr>
              <w:rPr>
                <w:sz w:val="20"/>
                <w:szCs w:val="20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Liczba nowych miejsc pracy utworzonych w wyniku realizacji projektu w sektorze usług</w:t>
            </w:r>
          </w:p>
        </w:tc>
        <w:tc>
          <w:tcPr>
            <w:tcW w:w="1316" w:type="pct"/>
            <w:vAlign w:val="center"/>
          </w:tcPr>
          <w:p w:rsidR="00054693" w:rsidRPr="003C0ABC" w:rsidRDefault="00054693" w:rsidP="00476AB2">
            <w:pPr>
              <w:rPr>
                <w:sz w:val="20"/>
                <w:szCs w:val="20"/>
              </w:rPr>
            </w:pPr>
            <w:r w:rsidRPr="003C0ABC">
              <w:rPr>
                <w:sz w:val="20"/>
                <w:szCs w:val="20"/>
                <w:lang w:eastAsia="ar-SA"/>
              </w:rPr>
              <w:t>Preferuje operacje w zależności od liczby  nowo utworzonych miejsc pracy w sektorze związanym z usługami na obszarze działania LGD</w:t>
            </w:r>
          </w:p>
        </w:tc>
        <w:tc>
          <w:tcPr>
            <w:tcW w:w="1152" w:type="pct"/>
            <w:vAlign w:val="center"/>
          </w:tcPr>
          <w:p w:rsidR="00054693" w:rsidRPr="003C0ABC" w:rsidRDefault="00054693" w:rsidP="00476AB2">
            <w:pPr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-miejsce pracy utworzone poza sektorem usług  - </w:t>
            </w:r>
            <w:r w:rsidRPr="003C0ABC">
              <w:rPr>
                <w:b/>
                <w:sz w:val="20"/>
                <w:szCs w:val="20"/>
                <w:lang w:eastAsia="ar-SA"/>
              </w:rPr>
              <w:t>0 pkt</w:t>
            </w:r>
          </w:p>
          <w:p w:rsidR="00054693" w:rsidRPr="003C0ABC" w:rsidRDefault="00054693" w:rsidP="00476AB2">
            <w:pPr>
              <w:snapToGrid w:val="0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-jedno miejsce pracy  utworzone w sektorze usług  - </w:t>
            </w:r>
            <w:r w:rsidRPr="003C0ABC">
              <w:rPr>
                <w:b/>
                <w:sz w:val="20"/>
                <w:szCs w:val="20"/>
                <w:lang w:eastAsia="ar-SA"/>
              </w:rPr>
              <w:t>2 pkt</w:t>
            </w:r>
          </w:p>
          <w:p w:rsidR="00054693" w:rsidRPr="003C0ABC" w:rsidRDefault="00054693" w:rsidP="00476AB2">
            <w:pPr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-ponad jedno miejsce pracy utworzone w sektorze  usług  - </w:t>
            </w:r>
            <w:r w:rsidRPr="003C0ABC">
              <w:rPr>
                <w:b/>
                <w:sz w:val="20"/>
                <w:szCs w:val="20"/>
                <w:lang w:eastAsia="ar-SA"/>
              </w:rPr>
              <w:t>3 pkt</w:t>
            </w:r>
          </w:p>
        </w:tc>
      </w:tr>
      <w:tr w:rsidR="00054693" w:rsidRPr="003C0ABC" w:rsidTr="00476AB2">
        <w:trPr>
          <w:trHeight w:val="1928"/>
          <w:jc w:val="center"/>
        </w:trPr>
        <w:tc>
          <w:tcPr>
            <w:tcW w:w="927" w:type="pct"/>
          </w:tcPr>
          <w:p w:rsidR="00054693" w:rsidRPr="003C0ABC" w:rsidRDefault="00054693" w:rsidP="00476AB2">
            <w:pPr>
              <w:rPr>
                <w:b/>
                <w:sz w:val="20"/>
                <w:szCs w:val="20"/>
                <w:lang w:eastAsia="ar-SA"/>
              </w:rPr>
            </w:pPr>
          </w:p>
        </w:tc>
        <w:tc>
          <w:tcPr>
            <w:tcW w:w="237" w:type="pct"/>
            <w:vAlign w:val="center"/>
          </w:tcPr>
          <w:p w:rsidR="00054693" w:rsidRPr="003C0ABC" w:rsidRDefault="00054693" w:rsidP="00476AB2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7</w:t>
            </w:r>
          </w:p>
        </w:tc>
        <w:tc>
          <w:tcPr>
            <w:tcW w:w="1368" w:type="pct"/>
            <w:vAlign w:val="center"/>
          </w:tcPr>
          <w:p w:rsidR="00054693" w:rsidRPr="003C0ABC" w:rsidRDefault="00054693" w:rsidP="00476AB2">
            <w:pPr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Konsultacja wniosku o dofinansowanie operacji z biurem LGD</w:t>
            </w:r>
          </w:p>
        </w:tc>
        <w:tc>
          <w:tcPr>
            <w:tcW w:w="1316" w:type="pct"/>
            <w:vAlign w:val="center"/>
          </w:tcPr>
          <w:p w:rsidR="00054693" w:rsidRPr="003C0ABC" w:rsidRDefault="00054693" w:rsidP="00476AB2">
            <w:pPr>
              <w:rPr>
                <w:color w:val="000000" w:themeColor="text1"/>
                <w:sz w:val="20"/>
                <w:szCs w:val="20"/>
                <w:lang w:eastAsia="ar-SA"/>
              </w:rPr>
            </w:pPr>
            <w:r w:rsidRPr="003C0ABC">
              <w:rPr>
                <w:color w:val="000000" w:themeColor="text1"/>
                <w:sz w:val="20"/>
                <w:szCs w:val="20"/>
                <w:lang w:eastAsia="ar-SA"/>
              </w:rPr>
              <w:t xml:space="preserve">Preferuje operacje, których </w:t>
            </w:r>
            <w:r w:rsidRPr="00CA5719">
              <w:rPr>
                <w:color w:val="000000" w:themeColor="text1"/>
                <w:sz w:val="20"/>
                <w:szCs w:val="20"/>
                <w:lang w:eastAsia="ar-SA"/>
              </w:rPr>
              <w:t xml:space="preserve">kompletne wnioski o dofinansowanie wraz z niezbędnymi załącznikami wskazanymi we wniosku oraz w ogłoszeniu o konkursie, </w:t>
            </w:r>
            <w:r w:rsidRPr="003C0ABC">
              <w:rPr>
                <w:color w:val="000000" w:themeColor="text1"/>
                <w:sz w:val="20"/>
                <w:szCs w:val="20"/>
                <w:lang w:eastAsia="ar-SA"/>
              </w:rPr>
              <w:t xml:space="preserve">zostały osobiście skonsultowane przez wnioskodawcę lub jego przedstawiciela w biurze LGD z uprawnionym pracownikiem LGD, na minimum 5 dni roboczych przed końcem  trwania naboru, w którym złożono wniosek </w:t>
            </w:r>
          </w:p>
        </w:tc>
        <w:tc>
          <w:tcPr>
            <w:tcW w:w="1152" w:type="pct"/>
            <w:vAlign w:val="center"/>
          </w:tcPr>
          <w:p w:rsidR="00054693" w:rsidRPr="003C0ABC" w:rsidRDefault="00054693" w:rsidP="00476AB2">
            <w:pPr>
              <w:snapToGrid w:val="0"/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 wniosek złożono bez konsultacji w biurze LGD – </w:t>
            </w:r>
            <w:r w:rsidRPr="003C0ABC">
              <w:rPr>
                <w:b/>
                <w:bCs/>
                <w:sz w:val="20"/>
                <w:szCs w:val="20"/>
                <w:lang w:eastAsia="ar-SA"/>
              </w:rPr>
              <w:t>0 pkt</w:t>
            </w:r>
          </w:p>
          <w:p w:rsidR="00054693" w:rsidRPr="003C0ABC" w:rsidRDefault="00054693" w:rsidP="00476AB2">
            <w:pPr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>- wniosek został skonsultowany w biurze LGD przed jego złożeniem –</w:t>
            </w:r>
            <w:r w:rsidRPr="003C0ABC">
              <w:rPr>
                <w:b/>
                <w:bCs/>
                <w:sz w:val="20"/>
                <w:szCs w:val="20"/>
                <w:lang w:eastAsia="ar-SA"/>
              </w:rPr>
              <w:t xml:space="preserve"> 2 pkt</w:t>
            </w:r>
          </w:p>
        </w:tc>
      </w:tr>
      <w:tr w:rsidR="00054693" w:rsidRPr="003C0ABC" w:rsidTr="00476AB2">
        <w:trPr>
          <w:trHeight w:val="1374"/>
          <w:jc w:val="center"/>
        </w:trPr>
        <w:tc>
          <w:tcPr>
            <w:tcW w:w="927" w:type="pct"/>
          </w:tcPr>
          <w:p w:rsidR="00054693" w:rsidRPr="003C0ABC" w:rsidRDefault="00054693" w:rsidP="00476AB2">
            <w:pPr>
              <w:rPr>
                <w:b/>
                <w:sz w:val="20"/>
                <w:szCs w:val="20"/>
                <w:lang w:eastAsia="ar-SA"/>
              </w:rPr>
            </w:pPr>
          </w:p>
        </w:tc>
        <w:tc>
          <w:tcPr>
            <w:tcW w:w="237" w:type="pct"/>
            <w:vAlign w:val="center"/>
          </w:tcPr>
          <w:p w:rsidR="00054693" w:rsidRPr="003C0ABC" w:rsidRDefault="00054693" w:rsidP="00476AB2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8</w:t>
            </w:r>
          </w:p>
        </w:tc>
        <w:tc>
          <w:tcPr>
            <w:tcW w:w="1368" w:type="pct"/>
            <w:vAlign w:val="center"/>
          </w:tcPr>
          <w:p w:rsidR="00054693" w:rsidRPr="003C0ABC" w:rsidRDefault="00054693" w:rsidP="00476AB2">
            <w:pPr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Okres realizacji operacji do jednego roku od dnia zawarcia umowy o dofinansowanie</w:t>
            </w:r>
          </w:p>
        </w:tc>
        <w:tc>
          <w:tcPr>
            <w:tcW w:w="1316" w:type="pct"/>
            <w:vAlign w:val="center"/>
          </w:tcPr>
          <w:p w:rsidR="00054693" w:rsidRPr="003C0ABC" w:rsidRDefault="00054693" w:rsidP="00476AB2">
            <w:pPr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>Preferuje operacje które od dnia podpisania umowy o dofinansowanie trwają do jednego roku.</w:t>
            </w:r>
          </w:p>
        </w:tc>
        <w:tc>
          <w:tcPr>
            <w:tcW w:w="1152" w:type="pct"/>
            <w:vAlign w:val="center"/>
          </w:tcPr>
          <w:p w:rsidR="00054693" w:rsidRPr="003C0ABC" w:rsidRDefault="00054693" w:rsidP="00476AB2">
            <w:pPr>
              <w:snapToGrid w:val="0"/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 operacja trwająca powyżej 12 miesięcy od dnia podpisania umowy – </w:t>
            </w:r>
            <w:r w:rsidRPr="003C0ABC">
              <w:rPr>
                <w:b/>
                <w:bCs/>
                <w:sz w:val="20"/>
                <w:szCs w:val="20"/>
                <w:lang w:eastAsia="ar-SA"/>
              </w:rPr>
              <w:t>0pkt</w:t>
            </w:r>
          </w:p>
          <w:p w:rsidR="00054693" w:rsidRPr="003C0ABC" w:rsidRDefault="00054693" w:rsidP="00476AB2">
            <w:pPr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 operacją trwająca do 12 miesięcy od dnia podpisania umowy – </w:t>
            </w:r>
            <w:r w:rsidRPr="003C0ABC">
              <w:rPr>
                <w:b/>
                <w:bCs/>
                <w:sz w:val="20"/>
                <w:szCs w:val="20"/>
                <w:lang w:eastAsia="ar-SA"/>
              </w:rPr>
              <w:t>4pkt</w:t>
            </w:r>
          </w:p>
        </w:tc>
      </w:tr>
      <w:tr w:rsidR="00054693" w:rsidRPr="003C0ABC" w:rsidTr="00476AB2">
        <w:trPr>
          <w:trHeight w:val="483"/>
          <w:jc w:val="center"/>
        </w:trPr>
        <w:tc>
          <w:tcPr>
            <w:tcW w:w="5000" w:type="pct"/>
            <w:gridSpan w:val="5"/>
            <w:shd w:val="clear" w:color="auto" w:fill="FFD966"/>
            <w:vAlign w:val="center"/>
          </w:tcPr>
          <w:p w:rsidR="00054693" w:rsidRPr="003C0ABC" w:rsidRDefault="00054693" w:rsidP="00476AB2">
            <w:pPr>
              <w:keepNext/>
              <w:rPr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 xml:space="preserve">Projekt może uzyskać maksimum 28 pkt. Wymagane minimum wynosi 14 pkt </w:t>
            </w:r>
          </w:p>
        </w:tc>
      </w:tr>
    </w:tbl>
    <w:p w:rsidR="005F1CE0" w:rsidRPr="008B2818" w:rsidRDefault="005F1CE0" w:rsidP="005F1CE0">
      <w:pPr>
        <w:rPr>
          <w:sz w:val="16"/>
          <w:szCs w:val="16"/>
        </w:rPr>
      </w:pPr>
    </w:p>
    <w:sectPr w:rsidR="005F1CE0" w:rsidRPr="008B2818" w:rsidSect="0036291C">
      <w:headerReference w:type="default" r:id="rId6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57673" w:rsidRDefault="00457673" w:rsidP="0036291C">
      <w:r>
        <w:separator/>
      </w:r>
    </w:p>
  </w:endnote>
  <w:endnote w:type="continuationSeparator" w:id="0">
    <w:p w:rsidR="00457673" w:rsidRDefault="00457673" w:rsidP="003629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57673" w:rsidRDefault="00457673" w:rsidP="0036291C">
      <w:r>
        <w:separator/>
      </w:r>
    </w:p>
  </w:footnote>
  <w:footnote w:type="continuationSeparator" w:id="0">
    <w:p w:rsidR="00457673" w:rsidRDefault="00457673" w:rsidP="0036291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6291C" w:rsidRDefault="0036291C">
    <w:pPr>
      <w:pStyle w:val="Nagwek"/>
    </w:pPr>
    <w:r>
      <w:rPr>
        <w:noProof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5534025</wp:posOffset>
          </wp:positionH>
          <wp:positionV relativeFrom="paragraph">
            <wp:posOffset>-136525</wp:posOffset>
          </wp:positionV>
          <wp:extent cx="523875" cy="516255"/>
          <wp:effectExtent l="0" t="0" r="9525" b="0"/>
          <wp:wrapSquare wrapText="bothSides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 lgd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23875" cy="5162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3429000</wp:posOffset>
          </wp:positionH>
          <wp:positionV relativeFrom="paragraph">
            <wp:posOffset>-119380</wp:posOffset>
          </wp:positionV>
          <wp:extent cx="504825" cy="494030"/>
          <wp:effectExtent l="0" t="0" r="9525" b="1270"/>
          <wp:wrapSquare wrapText="bothSides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leader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04825" cy="4940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7781925</wp:posOffset>
          </wp:positionH>
          <wp:positionV relativeFrom="paragraph">
            <wp:posOffset>-177800</wp:posOffset>
          </wp:positionV>
          <wp:extent cx="838200" cy="548005"/>
          <wp:effectExtent l="0" t="0" r="0" b="4445"/>
          <wp:wrapSquare wrapText="bothSides"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logo prow.jp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38200" cy="5480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1171575</wp:posOffset>
          </wp:positionH>
          <wp:positionV relativeFrom="paragraph">
            <wp:posOffset>-135255</wp:posOffset>
          </wp:positionV>
          <wp:extent cx="800100" cy="543560"/>
          <wp:effectExtent l="0" t="0" r="0" b="8890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UE.jpg"/>
                  <pic:cNvPicPr/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0100" cy="5435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36291C" w:rsidRDefault="0036291C">
    <w:pPr>
      <w:pStyle w:val="Nagwek"/>
    </w:pPr>
  </w:p>
  <w:p w:rsidR="0036291C" w:rsidRDefault="0036291C">
    <w:pPr>
      <w:pStyle w:val="Nagwek"/>
    </w:pPr>
  </w:p>
  <w:p w:rsidR="0036291C" w:rsidRDefault="0036291C" w:rsidP="0036291C">
    <w:pPr>
      <w:pStyle w:val="Nagwek"/>
      <w:jc w:val="center"/>
      <w:rPr>
        <w:sz w:val="22"/>
        <w:szCs w:val="22"/>
      </w:rPr>
    </w:pPr>
    <w:r w:rsidRPr="0036291C">
      <w:rPr>
        <w:sz w:val="22"/>
        <w:szCs w:val="22"/>
      </w:rPr>
      <w:t>„Europejski Fundusz Rolny na rzecz Rozwoju Obszarów Wiejskich: Europa inwestująca w obszary wiejskie”</w:t>
    </w:r>
  </w:p>
  <w:p w:rsidR="00692EC4" w:rsidRPr="0036291C" w:rsidRDefault="00692EC4" w:rsidP="0036291C">
    <w:pPr>
      <w:pStyle w:val="Nagwek"/>
      <w:jc w:val="center"/>
      <w:rPr>
        <w:sz w:val="22"/>
        <w:szCs w:val="2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6291C"/>
    <w:rsid w:val="00054693"/>
    <w:rsid w:val="0009421F"/>
    <w:rsid w:val="001F5382"/>
    <w:rsid w:val="002242D2"/>
    <w:rsid w:val="00331C7F"/>
    <w:rsid w:val="0036291C"/>
    <w:rsid w:val="00457673"/>
    <w:rsid w:val="004F6321"/>
    <w:rsid w:val="005177FA"/>
    <w:rsid w:val="005F1CE0"/>
    <w:rsid w:val="00600AC8"/>
    <w:rsid w:val="0061227B"/>
    <w:rsid w:val="006655D3"/>
    <w:rsid w:val="00692EC4"/>
    <w:rsid w:val="006F79DC"/>
    <w:rsid w:val="00923B16"/>
    <w:rsid w:val="00924B45"/>
    <w:rsid w:val="00A754E8"/>
    <w:rsid w:val="00B27521"/>
    <w:rsid w:val="00B62AE3"/>
    <w:rsid w:val="00C0472A"/>
    <w:rsid w:val="00DF05F0"/>
    <w:rsid w:val="00F2255C"/>
    <w:rsid w:val="00F23294"/>
    <w:rsid w:val="00FE26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8A2954A"/>
  <w15:docId w15:val="{2FC69D80-4927-4294-AE16-674993F4F6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6291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6291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6291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36291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6291C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2" Type="http://schemas.openxmlformats.org/officeDocument/2006/relationships/image" Target="media/image2.jpg"/><Relationship Id="rId1" Type="http://schemas.openxmlformats.org/officeDocument/2006/relationships/image" Target="media/image1.jpg"/><Relationship Id="rId4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634</Words>
  <Characters>3808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ECOEN Consult</dc:creator>
  <cp:lastModifiedBy>Magdalena</cp:lastModifiedBy>
  <cp:revision>5</cp:revision>
  <dcterms:created xsi:type="dcterms:W3CDTF">2018-10-19T09:51:00Z</dcterms:created>
  <dcterms:modified xsi:type="dcterms:W3CDTF">2020-02-21T11:36:00Z</dcterms:modified>
</cp:coreProperties>
</file>