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1C" w:rsidRDefault="0036291C"/>
    <w:p w:rsidR="00331C7F" w:rsidRDefault="00692EC4" w:rsidP="00B826D0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6655D3">
        <w:rPr>
          <w:b/>
        </w:rPr>
        <w:t>2</w:t>
      </w:r>
    </w:p>
    <w:p w:rsidR="00B826D0" w:rsidRDefault="00B826D0" w:rsidP="00B826D0">
      <w:pPr>
        <w:jc w:val="center"/>
      </w:pPr>
    </w:p>
    <w:p w:rsidR="00B826D0" w:rsidRPr="008B2818" w:rsidRDefault="00B826D0" w:rsidP="00B826D0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5"/>
        <w:gridCol w:w="740"/>
        <w:gridCol w:w="4272"/>
        <w:gridCol w:w="4110"/>
        <w:gridCol w:w="3597"/>
      </w:tblGrid>
      <w:tr w:rsidR="00B826D0" w:rsidRPr="003C0ABC" w:rsidTr="00E44A2F">
        <w:trPr>
          <w:trHeight w:val="650"/>
        </w:trPr>
        <w:tc>
          <w:tcPr>
            <w:tcW w:w="927" w:type="pct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5" w:type="pct"/>
            <w:gridSpan w:val="2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2" w:type="pct"/>
            <w:shd w:val="clear" w:color="auto" w:fill="FFD966"/>
            <w:vAlign w:val="center"/>
          </w:tcPr>
          <w:p w:rsidR="00B826D0" w:rsidRPr="003C0ABC" w:rsidRDefault="00B826D0" w:rsidP="00E44A2F">
            <w:pPr>
              <w:jc w:val="center"/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Punktacja</w:t>
            </w:r>
          </w:p>
        </w:tc>
      </w:tr>
      <w:tr w:rsidR="00B826D0" w:rsidRPr="003C0ABC" w:rsidTr="00E44A2F">
        <w:trPr>
          <w:trHeight w:val="3679"/>
        </w:trPr>
        <w:tc>
          <w:tcPr>
            <w:tcW w:w="927" w:type="pct"/>
            <w:vMerge w:val="restart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Cel ogólny 2</w:t>
            </w:r>
          </w:p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bookmarkStart w:id="0" w:name="_Hlk515969492"/>
            <w:r w:rsidRPr="003C0ABC">
              <w:rPr>
                <w:b/>
                <w:sz w:val="20"/>
                <w:szCs w:val="20"/>
                <w:lang w:eastAsia="ar-SA"/>
              </w:rPr>
              <w:t>Wsparcie inkluzji społecznej i rozwoju gospodarczego – dla przedsięwzięcia 2.2.1 Tworzenie inicjatyw lokalnych o charakterze usługowym, w tym kreowanie współpracy</w:t>
            </w:r>
            <w:bookmarkEnd w:id="0"/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iCs/>
                <w:sz w:val="20"/>
                <w:szCs w:val="20"/>
              </w:rPr>
            </w:pPr>
            <w:r w:rsidRPr="003C0ABC">
              <w:rPr>
                <w:b/>
                <w:iCs/>
                <w:sz w:val="20"/>
                <w:szCs w:val="20"/>
                <w:lang w:eastAsia="ar-SA"/>
              </w:rPr>
              <w:t>Kwalifikacje i zasoby wnioskodawcy</w:t>
            </w:r>
            <w:r w:rsidRPr="00476D24">
              <w:rPr>
                <w:b/>
                <w:iCs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Preferuje wnioskodawców posiadających: </w:t>
            </w:r>
          </w:p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kwalifikacje: wykształcenie  (poziom wykształcenia, nazwa uczelni, kierunek, zdobyty tytuł itp.), odbyte kursy i szkolenia (ukończone kursy i szkolenia mogące mieć wpływ na planowane przedsięwzięcie, o tematyce ekonomicznej, marketingowej itp. jak i związane z branżą, w której prowadzona będzie działalność) lub doświadczenie zawodowe i inne posiadane umiejętności mające znaczenie w stosunku do planowanej operacji, i/lub</w:t>
            </w:r>
          </w:p>
          <w:p w:rsidR="00B826D0" w:rsidRPr="003C0ABC" w:rsidRDefault="00B826D0" w:rsidP="00E44A2F">
            <w:pPr>
              <w:rPr>
                <w:strike/>
                <w:sz w:val="20"/>
                <w:szCs w:val="20"/>
              </w:rPr>
            </w:pPr>
            <w:r w:rsidRPr="003C0ABC">
              <w:rPr>
                <w:sz w:val="20"/>
                <w:szCs w:val="20"/>
                <w:lang w:eastAsia="ar-SA"/>
              </w:rPr>
              <w:t>- zasoby, które będą wykorzystane do prowadzonej działalności gospodarczej (której dotyczy operacja) tj. majątek (np. grunty, budynki i budowle, maszyny i urządzenia, środki transportu, wartości niematerialne i prawne).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brak posiadanych zasobów i kwalifikacji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1 pkt</w:t>
            </w:r>
            <w:r w:rsidRPr="003C0ABC">
              <w:rPr>
                <w:sz w:val="20"/>
                <w:szCs w:val="20"/>
                <w:lang w:eastAsia="ar-SA"/>
              </w:rPr>
              <w:t>.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posiadanie wykształcenia lub kursów, szkoleń lub doświadczenia zawodowego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1 pkt.</w:t>
            </w:r>
          </w:p>
        </w:tc>
      </w:tr>
      <w:tr w:rsidR="00B826D0" w:rsidRPr="003C0ABC" w:rsidTr="00E44A2F">
        <w:trPr>
          <w:trHeight w:val="416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highlight w:val="yellow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3C0ABC">
              <w:rPr>
                <w:color w:val="000000"/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B826D0" w:rsidRPr="003C0ABC" w:rsidRDefault="00B826D0" w:rsidP="00E44A2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B826D0" w:rsidRPr="003C0ABC" w:rsidRDefault="00B826D0" w:rsidP="00E44A2F">
            <w:pPr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nie zawierający elementów innowacyjnych – </w:t>
            </w:r>
            <w:r w:rsidRPr="003C0ABC">
              <w:rPr>
                <w:b/>
                <w:sz w:val="20"/>
                <w:szCs w:val="20"/>
                <w:lang w:eastAsia="ar-SA"/>
              </w:rPr>
              <w:t>0 pkt</w:t>
            </w:r>
          </w:p>
          <w:p w:rsidR="00B826D0" w:rsidRPr="00EC4C75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3C0ABC">
              <w:rPr>
                <w:sz w:val="20"/>
                <w:szCs w:val="20"/>
                <w:lang w:eastAsia="ar-SA"/>
              </w:rPr>
              <w:t xml:space="preserve">projekt posiadający charakter innowacyjny w skali jednej gminy, leżącej w obszarze LSR – </w:t>
            </w:r>
            <w:r w:rsidRPr="00EC4C75">
              <w:rPr>
                <w:b/>
                <w:sz w:val="20"/>
                <w:szCs w:val="20"/>
                <w:lang w:eastAsia="ar-SA"/>
              </w:rPr>
              <w:t xml:space="preserve">3 pkt 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3C0ABC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B826D0" w:rsidRPr="003C0ABC" w:rsidRDefault="00B826D0" w:rsidP="00E44A2F">
            <w:pPr>
              <w:snapToGrid w:val="0"/>
              <w:rPr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</w:t>
            </w:r>
            <w:r w:rsidRPr="003C0ABC">
              <w:rPr>
                <w:sz w:val="20"/>
                <w:szCs w:val="20"/>
                <w:lang w:eastAsia="ar-SA"/>
              </w:rPr>
              <w:lastRenderedPageBreak/>
              <w:t>występujące dotąd)</w:t>
            </w:r>
            <w:r w:rsidRPr="003C0ABC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B826D0" w:rsidRPr="003C0ABC" w:rsidTr="00E44A2F">
        <w:trPr>
          <w:trHeight w:val="987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iCs/>
                <w:sz w:val="20"/>
                <w:szCs w:val="20"/>
              </w:rPr>
            </w:pPr>
            <w:r w:rsidRPr="003C0ABC">
              <w:rPr>
                <w:b/>
                <w:iCs/>
                <w:sz w:val="20"/>
                <w:szCs w:val="20"/>
                <w:lang w:eastAsia="ar-SA"/>
              </w:rPr>
              <w:t>Projekty związane z turystyką</w:t>
            </w:r>
          </w:p>
        </w:tc>
        <w:tc>
          <w:tcPr>
            <w:tcW w:w="1316" w:type="pct"/>
            <w:vAlign w:val="center"/>
          </w:tcPr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Preferuje operacje związane z rozwojem turystyki, które spełniają łącznie następujące przesłanki: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operacja przewiduje, co najmniej 50% planowanych wydatków w ramach </w:t>
            </w:r>
            <w:r w:rsidR="00EC4C75">
              <w:rPr>
                <w:color w:val="000000" w:themeColor="text1"/>
                <w:sz w:val="20"/>
                <w:szCs w:val="20"/>
                <w:lang w:eastAsia="ar-SA"/>
              </w:rPr>
              <w:t>o</w:t>
            </w: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peracji które mają być związane z turystyką,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PKD firmy związane jest z turystyką,</w:t>
            </w:r>
          </w:p>
          <w:p w:rsidR="00B826D0" w:rsidRPr="003C0ABC" w:rsidRDefault="00B826D0" w:rsidP="00E44A2F">
            <w:pPr>
              <w:rPr>
                <w:sz w:val="20"/>
                <w:szCs w:val="20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operacja przewiduje przychody co najmniej</w:t>
            </w:r>
            <w:bookmarkStart w:id="1" w:name="_GoBack"/>
            <w:bookmarkEnd w:id="1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50% ze sprzedaży towarów lub usług związanych z turystyką.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-operacja nie związana 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z turystyką -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związana 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z turystyką -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 4 pkt.</w:t>
            </w:r>
          </w:p>
        </w:tc>
      </w:tr>
      <w:tr w:rsidR="00B826D0" w:rsidRPr="003C0ABC" w:rsidTr="00E44A2F">
        <w:trPr>
          <w:trHeight w:val="1257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0 pkt </w:t>
            </w:r>
          </w:p>
          <w:p w:rsidR="00B826D0" w:rsidRPr="003C0ABC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3C0ABC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B826D0" w:rsidRPr="003C0ABC" w:rsidRDefault="00B826D0" w:rsidP="00E44A2F">
            <w:pPr>
              <w:rPr>
                <w:sz w:val="20"/>
                <w:szCs w:val="20"/>
              </w:rPr>
            </w:pPr>
            <w:r w:rsidRPr="003C0ABC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B826D0" w:rsidRPr="003C0ABC" w:rsidTr="00E44A2F">
        <w:trPr>
          <w:trHeight w:val="1403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color w:val="000000"/>
                <w:sz w:val="20"/>
                <w:szCs w:val="20"/>
                <w:lang w:eastAsia="ar-SA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b/>
                <w:color w:val="000000"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color w:val="000000"/>
                <w:sz w:val="20"/>
                <w:szCs w:val="20"/>
              </w:rPr>
            </w:pPr>
            <w:r w:rsidRPr="003C0ABC">
              <w:rPr>
                <w:color w:val="000000"/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3C0ABC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3C0ABC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B826D0" w:rsidRPr="003C0ABC" w:rsidTr="00E44A2F">
        <w:trPr>
          <w:trHeight w:val="1118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3C0ABC">
              <w:rPr>
                <w:sz w:val="20"/>
                <w:szCs w:val="20"/>
                <w:lang w:eastAsia="ar-SA"/>
              </w:rPr>
              <w:t xml:space="preserve"> </w:t>
            </w:r>
            <w:r w:rsidRPr="00CA5719">
              <w:rPr>
                <w:color w:val="000000" w:themeColor="text1"/>
                <w:sz w:val="20"/>
                <w:szCs w:val="20"/>
                <w:lang w:eastAsia="ar-SA"/>
              </w:rPr>
              <w:t>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3C0ABC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B826D0" w:rsidRPr="003C0ABC" w:rsidTr="00E44A2F">
        <w:trPr>
          <w:trHeight w:val="1324"/>
        </w:trPr>
        <w:tc>
          <w:tcPr>
            <w:tcW w:w="927" w:type="pct"/>
            <w:vMerge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trike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3C0ABC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476D24">
              <w:rPr>
                <w:b/>
                <w:color w:val="000000" w:themeColor="text1"/>
                <w:sz w:val="20"/>
                <w:szCs w:val="20"/>
                <w:lang w:eastAsia="ar-SA"/>
              </w:rPr>
              <w:t>**</w:t>
            </w:r>
          </w:p>
        </w:tc>
        <w:tc>
          <w:tcPr>
            <w:tcW w:w="1316" w:type="pct"/>
            <w:vAlign w:val="center"/>
          </w:tcPr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B826D0" w:rsidRPr="002F2606" w:rsidRDefault="00B826D0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152" w:type="pct"/>
            <w:vAlign w:val="center"/>
          </w:tcPr>
          <w:p w:rsidR="00B826D0" w:rsidRPr="002F2606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:rsidR="00B826D0" w:rsidRPr="002F2606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:rsidR="00B826D0" w:rsidRPr="002F2606" w:rsidRDefault="00B826D0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B826D0" w:rsidRPr="003C0ABC" w:rsidTr="00E44A2F">
        <w:trPr>
          <w:trHeight w:val="1838"/>
        </w:trPr>
        <w:tc>
          <w:tcPr>
            <w:tcW w:w="927" w:type="pct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których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kompletne wnioski o dofinansowanie wraz z niezbędnymi załącznikami wskazanymi we wniosku oraz w ogłoszeniu o konkursie, zostały osobiście skonsultowane przez </w:t>
            </w:r>
            <w:r w:rsidRPr="003C0ABC">
              <w:rPr>
                <w:color w:val="000000" w:themeColor="text1"/>
                <w:sz w:val="20"/>
                <w:szCs w:val="20"/>
                <w:lang w:eastAsia="ar-SA"/>
              </w:rPr>
              <w:t>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B826D0" w:rsidRPr="003C0ABC" w:rsidTr="00E44A2F">
        <w:trPr>
          <w:trHeight w:val="974"/>
        </w:trPr>
        <w:tc>
          <w:tcPr>
            <w:tcW w:w="927" w:type="pct"/>
          </w:tcPr>
          <w:p w:rsidR="00B826D0" w:rsidRPr="003C0ABC" w:rsidRDefault="00B826D0" w:rsidP="00E44A2F">
            <w:pPr>
              <w:rPr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B826D0" w:rsidRPr="003C0ABC" w:rsidRDefault="00B826D0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8" w:type="pct"/>
            <w:vAlign w:val="center"/>
          </w:tcPr>
          <w:p w:rsidR="00B826D0" w:rsidRPr="003C0ABC" w:rsidRDefault="00B826D0" w:rsidP="00E44A2F">
            <w:pPr>
              <w:rPr>
                <w:b/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B826D0" w:rsidRPr="003C0ABC" w:rsidRDefault="00B826D0" w:rsidP="00E44A2F">
            <w:pPr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2" w:type="pct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3C0ABC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B826D0" w:rsidRPr="003C0ABC" w:rsidTr="00E44A2F">
        <w:trPr>
          <w:trHeight w:val="486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B826D0" w:rsidRPr="003C0ABC" w:rsidRDefault="00B826D0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b/>
                <w:sz w:val="20"/>
                <w:szCs w:val="20"/>
                <w:lang w:eastAsia="ar-SA"/>
              </w:rPr>
              <w:t>Projekt może uzyskać maksimum 29 pkt. Wymagane minimum wynosi 15 pkt</w:t>
            </w:r>
          </w:p>
        </w:tc>
      </w:tr>
      <w:tr w:rsidR="00B826D0" w:rsidRPr="003C0ABC" w:rsidTr="00E44A2F">
        <w:trPr>
          <w:trHeight w:val="486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B826D0" w:rsidRPr="002F2606" w:rsidRDefault="00B826D0" w:rsidP="00E44A2F">
            <w:pPr>
              <w:pStyle w:val="Akapitzlist"/>
              <w:spacing w:after="0" w:line="240" w:lineRule="auto"/>
              <w:ind w:left="-142"/>
              <w:rPr>
                <w:bCs/>
                <w:color w:val="000000" w:themeColor="text1"/>
                <w:sz w:val="20"/>
                <w:szCs w:val="20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 xml:space="preserve">*W przypadku kryterium nr 1 sumuje się punkty w zależności od spełnionych przez Wnioskodawcę warunków </w:t>
            </w:r>
          </w:p>
          <w:p w:rsidR="00B826D0" w:rsidRPr="002F2606" w:rsidRDefault="00B826D0" w:rsidP="00E44A2F">
            <w:pPr>
              <w:pStyle w:val="Akapitzlist"/>
              <w:spacing w:after="0" w:line="240" w:lineRule="auto"/>
              <w:ind w:left="-142"/>
              <w:rPr>
                <w:bCs/>
                <w:color w:val="000000" w:themeColor="text1"/>
                <w:sz w:val="20"/>
                <w:szCs w:val="20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>** W przypadku kryterium nr 7 sumuje się punkty w zależności od spełnionych przez Wnioskodawcę warunków</w:t>
            </w:r>
          </w:p>
        </w:tc>
      </w:tr>
    </w:tbl>
    <w:p w:rsidR="00B826D0" w:rsidRPr="00D722E9" w:rsidRDefault="00B826D0" w:rsidP="00B826D0">
      <w:pPr>
        <w:rPr>
          <w:sz w:val="18"/>
          <w:szCs w:val="18"/>
        </w:rPr>
      </w:pPr>
    </w:p>
    <w:p w:rsidR="00B826D0" w:rsidRPr="00D722E9" w:rsidRDefault="00B826D0" w:rsidP="00B826D0">
      <w:pPr>
        <w:rPr>
          <w:sz w:val="18"/>
          <w:szCs w:val="18"/>
        </w:rPr>
      </w:pPr>
      <w:r w:rsidRPr="00D722E9">
        <w:rPr>
          <w:sz w:val="18"/>
          <w:szCs w:val="18"/>
        </w:rPr>
        <w:br w:type="page"/>
      </w:r>
    </w:p>
    <w:p w:rsidR="0036291C" w:rsidRDefault="0036291C"/>
    <w:sectPr w:rsidR="0036291C" w:rsidSect="0036291C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781" w:rsidRDefault="00B73781" w:rsidP="0036291C">
      <w:r>
        <w:separator/>
      </w:r>
    </w:p>
  </w:endnote>
  <w:endnote w:type="continuationSeparator" w:id="0">
    <w:p w:rsidR="00B73781" w:rsidRDefault="00B73781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781" w:rsidRDefault="00B73781" w:rsidP="0036291C">
      <w:r>
        <w:separator/>
      </w:r>
    </w:p>
  </w:footnote>
  <w:footnote w:type="continuationSeparator" w:id="0">
    <w:p w:rsidR="00B73781" w:rsidRDefault="00B73781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5177FA"/>
    <w:rsid w:val="0061227B"/>
    <w:rsid w:val="006655D3"/>
    <w:rsid w:val="00692EC4"/>
    <w:rsid w:val="006F79DC"/>
    <w:rsid w:val="00777543"/>
    <w:rsid w:val="00924B45"/>
    <w:rsid w:val="00A754E8"/>
    <w:rsid w:val="00B73781"/>
    <w:rsid w:val="00B826D0"/>
    <w:rsid w:val="00B91B30"/>
    <w:rsid w:val="00C0472A"/>
    <w:rsid w:val="00DF05F0"/>
    <w:rsid w:val="00EC4C75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26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26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784</Words>
  <Characters>4706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Agnieszka</cp:lastModifiedBy>
  <cp:revision>4</cp:revision>
  <dcterms:created xsi:type="dcterms:W3CDTF">2018-10-19T09:17:00Z</dcterms:created>
  <dcterms:modified xsi:type="dcterms:W3CDTF">2020-08-28T09:05:00Z</dcterms:modified>
</cp:coreProperties>
</file>