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F76002" w14:textId="77777777" w:rsidR="00F127C1" w:rsidRDefault="00F127C1" w:rsidP="0001421E">
      <w:pPr>
        <w:ind w:left="4248"/>
        <w:jc w:val="right"/>
        <w:rPr>
          <w:i/>
          <w:color w:val="FF0000"/>
          <w:sz w:val="20"/>
          <w:szCs w:val="20"/>
        </w:rPr>
      </w:pPr>
      <w:bookmarkStart w:id="0" w:name="_GoBack"/>
      <w:bookmarkEnd w:id="0"/>
      <w:r>
        <w:rPr>
          <w:i/>
          <w:color w:val="FF0000"/>
          <w:sz w:val="20"/>
          <w:szCs w:val="20"/>
        </w:rPr>
        <w:t>PROJEKT</w:t>
      </w:r>
    </w:p>
    <w:p w14:paraId="01CF9163" w14:textId="4CE038FF" w:rsidR="00AF491D" w:rsidRPr="00F32C63" w:rsidRDefault="00AF491D" w:rsidP="0001421E">
      <w:pPr>
        <w:ind w:left="4248"/>
        <w:jc w:val="right"/>
        <w:rPr>
          <w:i/>
          <w:color w:val="FF0000"/>
          <w:sz w:val="20"/>
          <w:szCs w:val="20"/>
        </w:rPr>
      </w:pPr>
      <w:r w:rsidRPr="00F32C63">
        <w:rPr>
          <w:i/>
          <w:color w:val="FF0000"/>
          <w:sz w:val="20"/>
          <w:szCs w:val="20"/>
        </w:rPr>
        <w:t>Załącznik do Uchwały Nr …/…/2021</w:t>
      </w:r>
    </w:p>
    <w:p w14:paraId="130927FC" w14:textId="77777777" w:rsidR="00AF491D" w:rsidRPr="00F32C63" w:rsidRDefault="00AF491D" w:rsidP="0001421E">
      <w:pPr>
        <w:ind w:left="4248"/>
        <w:jc w:val="right"/>
        <w:rPr>
          <w:i/>
          <w:color w:val="FF0000"/>
          <w:sz w:val="20"/>
          <w:szCs w:val="20"/>
        </w:rPr>
      </w:pPr>
      <w:r w:rsidRPr="00F32C63">
        <w:rPr>
          <w:i/>
          <w:color w:val="FF0000"/>
          <w:sz w:val="20"/>
          <w:szCs w:val="20"/>
        </w:rPr>
        <w:t xml:space="preserve">Walnego Zebrania Członków Lokalnej Grupy Działania </w:t>
      </w:r>
    </w:p>
    <w:p w14:paraId="614F97AF" w14:textId="77777777" w:rsidR="00AF491D" w:rsidRPr="00F32C63" w:rsidRDefault="00AF491D" w:rsidP="0001421E">
      <w:pPr>
        <w:jc w:val="right"/>
        <w:rPr>
          <w:i/>
          <w:color w:val="FF0000"/>
          <w:sz w:val="20"/>
          <w:szCs w:val="20"/>
        </w:rPr>
      </w:pPr>
      <w:r w:rsidRPr="00F32C63">
        <w:rPr>
          <w:i/>
          <w:color w:val="FF0000"/>
          <w:sz w:val="20"/>
          <w:szCs w:val="20"/>
        </w:rPr>
        <w:t xml:space="preserve">„Brynica to nie granica” </w:t>
      </w:r>
    </w:p>
    <w:p w14:paraId="457AFAB4" w14:textId="77777777" w:rsidR="00AF491D" w:rsidRDefault="00AF491D" w:rsidP="0001421E">
      <w:pPr>
        <w:rPr>
          <w:b/>
          <w:sz w:val="18"/>
          <w:szCs w:val="18"/>
        </w:rPr>
      </w:pPr>
      <w:r>
        <w:rPr>
          <w:i/>
          <w:color w:val="FF0000"/>
          <w:sz w:val="20"/>
          <w:szCs w:val="20"/>
        </w:rPr>
        <w:tab/>
      </w:r>
      <w:r>
        <w:rPr>
          <w:i/>
          <w:color w:val="FF0000"/>
          <w:sz w:val="20"/>
          <w:szCs w:val="20"/>
        </w:rPr>
        <w:tab/>
      </w:r>
      <w:r>
        <w:rPr>
          <w:i/>
          <w:color w:val="FF0000"/>
          <w:sz w:val="20"/>
          <w:szCs w:val="20"/>
        </w:rPr>
        <w:tab/>
      </w:r>
      <w:r>
        <w:rPr>
          <w:i/>
          <w:color w:val="FF0000"/>
          <w:sz w:val="20"/>
          <w:szCs w:val="20"/>
        </w:rPr>
        <w:tab/>
      </w:r>
      <w:r>
        <w:rPr>
          <w:i/>
          <w:color w:val="FF0000"/>
          <w:sz w:val="20"/>
          <w:szCs w:val="20"/>
        </w:rPr>
        <w:tab/>
      </w:r>
      <w:r>
        <w:rPr>
          <w:i/>
          <w:color w:val="FF0000"/>
          <w:sz w:val="20"/>
          <w:szCs w:val="20"/>
        </w:rPr>
        <w:tab/>
      </w:r>
      <w:r>
        <w:rPr>
          <w:i/>
          <w:color w:val="FF0000"/>
          <w:sz w:val="20"/>
          <w:szCs w:val="20"/>
        </w:rPr>
        <w:tab/>
      </w:r>
      <w:r>
        <w:rPr>
          <w:i/>
          <w:color w:val="FF0000"/>
          <w:sz w:val="20"/>
          <w:szCs w:val="20"/>
        </w:rPr>
        <w:tab/>
      </w:r>
      <w:r>
        <w:rPr>
          <w:i/>
          <w:color w:val="FF0000"/>
          <w:sz w:val="20"/>
          <w:szCs w:val="20"/>
        </w:rPr>
        <w:tab/>
      </w:r>
      <w:r>
        <w:rPr>
          <w:i/>
          <w:color w:val="FF0000"/>
          <w:sz w:val="20"/>
          <w:szCs w:val="20"/>
        </w:rPr>
        <w:tab/>
        <w:t xml:space="preserve">    </w:t>
      </w:r>
      <w:r w:rsidRPr="00F32C63">
        <w:rPr>
          <w:i/>
          <w:color w:val="FF0000"/>
          <w:sz w:val="20"/>
          <w:szCs w:val="20"/>
        </w:rPr>
        <w:t>z dnia 28 czerwca 2021 r.</w:t>
      </w:r>
      <w:r w:rsidRPr="00F32C63">
        <w:rPr>
          <w:b/>
          <w:sz w:val="18"/>
          <w:szCs w:val="18"/>
        </w:rPr>
        <w:t xml:space="preserve"> </w:t>
      </w:r>
    </w:p>
    <w:p w14:paraId="19F094F9" w14:textId="77777777" w:rsidR="00AF491D" w:rsidRPr="00C56D95" w:rsidRDefault="00AF491D" w:rsidP="00AF491D">
      <w:pPr>
        <w:rPr>
          <w:b/>
          <w:sz w:val="18"/>
          <w:szCs w:val="18"/>
        </w:rPr>
      </w:pPr>
      <w:r w:rsidRPr="00C56D95">
        <w:rPr>
          <w:b/>
          <w:sz w:val="18"/>
          <w:szCs w:val="18"/>
        </w:rPr>
        <w:t>Załącznik nr 2: Harmonogram planowanych naborów wniosków o udzielenie wsparcia na wdrażanie operacji w ramach strategii rozwoju lokalnego kierowanego przez społeczność</w:t>
      </w:r>
    </w:p>
    <w:tbl>
      <w:tblPr>
        <w:tblpPr w:leftFromText="141" w:rightFromText="141" w:vertAnchor="page" w:horzAnchor="margin" w:tblpY="19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"/>
        <w:gridCol w:w="866"/>
        <w:gridCol w:w="3276"/>
        <w:gridCol w:w="1206"/>
        <w:gridCol w:w="1150"/>
        <w:gridCol w:w="607"/>
        <w:gridCol w:w="766"/>
        <w:gridCol w:w="806"/>
      </w:tblGrid>
      <w:tr w:rsidR="00AF491D" w:rsidRPr="00BC645D" w14:paraId="4C749733" w14:textId="77777777" w:rsidTr="00AF491D">
        <w:trPr>
          <w:trHeight w:val="553"/>
        </w:trPr>
        <w:tc>
          <w:tcPr>
            <w:tcW w:w="0" w:type="auto"/>
            <w:gridSpan w:val="8"/>
            <w:shd w:val="clear" w:color="auto" w:fill="BFBFBF"/>
            <w:vAlign w:val="center"/>
          </w:tcPr>
          <w:p w14:paraId="08972E7D" w14:textId="77777777" w:rsidR="00AF491D" w:rsidRPr="00C56D95" w:rsidRDefault="00AF491D" w:rsidP="00AF491D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C56D95">
              <w:rPr>
                <w:b/>
                <w:sz w:val="18"/>
                <w:szCs w:val="18"/>
              </w:rPr>
              <w:t xml:space="preserve">Poddziałanie: </w:t>
            </w:r>
          </w:p>
          <w:p w14:paraId="2ADF1D52" w14:textId="77777777" w:rsidR="00AF491D" w:rsidRPr="00C56D95" w:rsidRDefault="00AF491D" w:rsidP="00AF491D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C56D95">
              <w:rPr>
                <w:b/>
                <w:sz w:val="18"/>
                <w:szCs w:val="18"/>
              </w:rPr>
              <w:t>„Wsparcie na wdrażanie operacji w ramach strategii rozwoju lokalnego kierowanego przez społeczność”</w:t>
            </w:r>
          </w:p>
        </w:tc>
      </w:tr>
      <w:tr w:rsidR="00AF491D" w:rsidRPr="00534BF3" w14:paraId="11F9699C" w14:textId="77777777" w:rsidTr="00AF491D">
        <w:trPr>
          <w:trHeight w:val="361"/>
        </w:trPr>
        <w:tc>
          <w:tcPr>
            <w:tcW w:w="0" w:type="auto"/>
            <w:vMerge w:val="restart"/>
            <w:shd w:val="clear" w:color="auto" w:fill="D9D9D9"/>
            <w:vAlign w:val="center"/>
          </w:tcPr>
          <w:p w14:paraId="2FD95326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  <w:r w:rsidRPr="00C56D95">
              <w:rPr>
                <w:b/>
                <w:sz w:val="18"/>
                <w:szCs w:val="18"/>
              </w:rPr>
              <w:t>rok  naboru</w:t>
            </w:r>
          </w:p>
        </w:tc>
        <w:tc>
          <w:tcPr>
            <w:tcW w:w="0" w:type="auto"/>
            <w:vMerge w:val="restart"/>
            <w:shd w:val="clear" w:color="auto" w:fill="D9D9D9"/>
            <w:vAlign w:val="center"/>
          </w:tcPr>
          <w:p w14:paraId="3F57A78E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  <w:r w:rsidRPr="00C56D95">
              <w:rPr>
                <w:b/>
                <w:sz w:val="18"/>
                <w:szCs w:val="18"/>
              </w:rPr>
              <w:t>półrocze</w:t>
            </w:r>
          </w:p>
        </w:tc>
        <w:tc>
          <w:tcPr>
            <w:tcW w:w="0" w:type="auto"/>
            <w:gridSpan w:val="6"/>
            <w:shd w:val="clear" w:color="auto" w:fill="D9D9D9"/>
            <w:vAlign w:val="center"/>
          </w:tcPr>
          <w:p w14:paraId="20C3C8C1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  <w:r w:rsidRPr="00C56D95">
              <w:rPr>
                <w:b/>
                <w:sz w:val="18"/>
                <w:szCs w:val="18"/>
              </w:rPr>
              <w:t>fundusz/zakres tematyczny/planowana alokacja</w:t>
            </w:r>
            <w:r w:rsidRPr="00C56D95"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</w:tc>
      </w:tr>
      <w:tr w:rsidR="00AF491D" w:rsidRPr="00534BF3" w14:paraId="58C750F5" w14:textId="77777777" w:rsidTr="00AF491D">
        <w:trPr>
          <w:trHeight w:val="330"/>
        </w:trPr>
        <w:tc>
          <w:tcPr>
            <w:tcW w:w="0" w:type="auto"/>
            <w:vMerge/>
            <w:shd w:val="clear" w:color="auto" w:fill="D9D9D9"/>
            <w:vAlign w:val="center"/>
          </w:tcPr>
          <w:p w14:paraId="285542D1" w14:textId="77777777" w:rsidR="00AF491D" w:rsidRPr="00C56D95" w:rsidRDefault="00AF491D" w:rsidP="00AF491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D9D9D9"/>
            <w:vAlign w:val="center"/>
          </w:tcPr>
          <w:p w14:paraId="69F107CB" w14:textId="77777777" w:rsidR="00AF491D" w:rsidRPr="00C56D95" w:rsidRDefault="00AF491D" w:rsidP="00AF491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shd w:val="clear" w:color="auto" w:fill="D9D9D9"/>
            <w:vAlign w:val="center"/>
          </w:tcPr>
          <w:p w14:paraId="5EC4D59B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  <w:r w:rsidRPr="00C56D95">
              <w:rPr>
                <w:b/>
                <w:sz w:val="18"/>
                <w:szCs w:val="18"/>
              </w:rPr>
              <w:t>EFRROW</w:t>
            </w:r>
            <w:r w:rsidRPr="00C56D95">
              <w:rPr>
                <w:rStyle w:val="Odwoanieprzypisudolnego"/>
                <w:b/>
                <w:sz w:val="18"/>
                <w:szCs w:val="18"/>
              </w:rPr>
              <w:footnoteReference w:id="2"/>
            </w:r>
          </w:p>
        </w:tc>
        <w:tc>
          <w:tcPr>
            <w:tcW w:w="0" w:type="auto"/>
            <w:vMerge w:val="restart"/>
            <w:shd w:val="clear" w:color="auto" w:fill="D9D9D9"/>
            <w:vAlign w:val="center"/>
          </w:tcPr>
          <w:p w14:paraId="40437380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  <w:r w:rsidRPr="00C56D95">
              <w:rPr>
                <w:b/>
                <w:sz w:val="18"/>
                <w:szCs w:val="18"/>
              </w:rPr>
              <w:t>EFS</w:t>
            </w:r>
            <w:r w:rsidRPr="00C56D95">
              <w:rPr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0" w:type="auto"/>
            <w:vMerge w:val="restart"/>
            <w:shd w:val="clear" w:color="auto" w:fill="D9D9D9"/>
            <w:vAlign w:val="center"/>
          </w:tcPr>
          <w:p w14:paraId="76B2C752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  <w:r w:rsidRPr="00C56D95">
              <w:rPr>
                <w:b/>
                <w:sz w:val="18"/>
                <w:szCs w:val="18"/>
              </w:rPr>
              <w:t>EFRR</w:t>
            </w:r>
            <w:r w:rsidRPr="00C56D95">
              <w:rPr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0" w:type="auto"/>
            <w:vMerge w:val="restart"/>
            <w:shd w:val="clear" w:color="auto" w:fill="D9D9D9"/>
            <w:vAlign w:val="center"/>
          </w:tcPr>
          <w:p w14:paraId="43957C1E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  <w:r w:rsidRPr="00C56D95">
              <w:rPr>
                <w:b/>
                <w:sz w:val="18"/>
                <w:szCs w:val="18"/>
              </w:rPr>
              <w:t>EFMR</w:t>
            </w:r>
            <w:r w:rsidRPr="00C56D95">
              <w:rPr>
                <w:b/>
                <w:sz w:val="18"/>
                <w:szCs w:val="18"/>
                <w:vertAlign w:val="superscript"/>
              </w:rPr>
              <w:t>2</w:t>
            </w:r>
          </w:p>
        </w:tc>
      </w:tr>
      <w:tr w:rsidR="00AF491D" w14:paraId="545EE6A8" w14:textId="77777777" w:rsidTr="00AF491D">
        <w:trPr>
          <w:trHeight w:val="308"/>
        </w:trPr>
        <w:tc>
          <w:tcPr>
            <w:tcW w:w="0" w:type="auto"/>
            <w:vMerge/>
            <w:shd w:val="clear" w:color="auto" w:fill="EEECE1"/>
            <w:vAlign w:val="center"/>
          </w:tcPr>
          <w:p w14:paraId="71799A79" w14:textId="77777777" w:rsidR="00AF491D" w:rsidRPr="003E68CF" w:rsidRDefault="00AF491D" w:rsidP="00AF49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6127FB22" w14:textId="77777777" w:rsidR="00AF491D" w:rsidRPr="003E68CF" w:rsidRDefault="00AF491D" w:rsidP="00AF4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5DA25D6" w14:textId="77777777" w:rsidR="00AF491D" w:rsidRPr="008D4C2D" w:rsidRDefault="00AF491D" w:rsidP="00AF491D">
            <w:pPr>
              <w:jc w:val="center"/>
              <w:rPr>
                <w:sz w:val="14"/>
                <w:szCs w:val="14"/>
              </w:rPr>
            </w:pPr>
            <w:r w:rsidRPr="008D4C2D">
              <w:rPr>
                <w:b/>
                <w:sz w:val="14"/>
                <w:szCs w:val="14"/>
              </w:rPr>
              <w:t>zakres tematyczny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CEA5E75" w14:textId="77777777" w:rsidR="00AF491D" w:rsidRPr="008D4C2D" w:rsidRDefault="00AF491D" w:rsidP="00AF491D">
            <w:pPr>
              <w:jc w:val="center"/>
              <w:rPr>
                <w:b/>
                <w:sz w:val="14"/>
                <w:szCs w:val="14"/>
              </w:rPr>
            </w:pPr>
            <w:r w:rsidRPr="008D4C2D">
              <w:rPr>
                <w:b/>
                <w:sz w:val="14"/>
                <w:szCs w:val="14"/>
              </w:rPr>
              <w:t>nr przedsięwzięcia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6366E92" w14:textId="77777777" w:rsidR="00AF491D" w:rsidRDefault="00AF491D" w:rsidP="00AF491D">
            <w:pPr>
              <w:jc w:val="center"/>
              <w:rPr>
                <w:b/>
                <w:sz w:val="14"/>
                <w:szCs w:val="14"/>
              </w:rPr>
            </w:pPr>
            <w:r w:rsidRPr="008D4C2D">
              <w:rPr>
                <w:b/>
                <w:sz w:val="14"/>
                <w:szCs w:val="14"/>
              </w:rPr>
              <w:t>planowana alokacja</w:t>
            </w:r>
          </w:p>
          <w:p w14:paraId="613C9621" w14:textId="77777777" w:rsidR="00AF491D" w:rsidRPr="00FC6EAF" w:rsidRDefault="00AF491D" w:rsidP="00AF491D">
            <w:pPr>
              <w:jc w:val="center"/>
              <w:rPr>
                <w:color w:val="FF0000"/>
                <w:sz w:val="14"/>
                <w:szCs w:val="14"/>
              </w:rPr>
            </w:pPr>
            <w:r w:rsidRPr="00024FE0">
              <w:rPr>
                <w:b/>
                <w:color w:val="000000" w:themeColor="text1"/>
                <w:sz w:val="14"/>
                <w:szCs w:val="14"/>
              </w:rPr>
              <w:t>(EUR)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6C584794" w14:textId="77777777" w:rsidR="00AF491D" w:rsidRDefault="00AF491D" w:rsidP="00AF4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11BEDF92" w14:textId="77777777" w:rsidR="00AF491D" w:rsidRPr="003E68CF" w:rsidRDefault="00AF491D" w:rsidP="00AF491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62939F9B" w14:textId="77777777" w:rsidR="00AF491D" w:rsidRPr="003E68CF" w:rsidRDefault="00AF491D" w:rsidP="00AF491D">
            <w:pPr>
              <w:rPr>
                <w:sz w:val="22"/>
                <w:szCs w:val="22"/>
              </w:rPr>
            </w:pPr>
          </w:p>
        </w:tc>
      </w:tr>
      <w:tr w:rsidR="00AF491D" w14:paraId="400848A4" w14:textId="77777777" w:rsidTr="00AF491D">
        <w:trPr>
          <w:trHeight w:val="170"/>
        </w:trPr>
        <w:tc>
          <w:tcPr>
            <w:tcW w:w="0" w:type="auto"/>
            <w:vMerge w:val="restart"/>
            <w:shd w:val="clear" w:color="auto" w:fill="EEECE1"/>
            <w:vAlign w:val="center"/>
          </w:tcPr>
          <w:p w14:paraId="57C3A3B4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  <w:r w:rsidRPr="00C56D95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0" w:type="auto"/>
            <w:vAlign w:val="center"/>
          </w:tcPr>
          <w:p w14:paraId="076C2715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  <w:r w:rsidRPr="00C56D95">
              <w:rPr>
                <w:sz w:val="18"/>
                <w:szCs w:val="18"/>
              </w:rPr>
              <w:t>I</w:t>
            </w:r>
          </w:p>
        </w:tc>
        <w:tc>
          <w:tcPr>
            <w:tcW w:w="0" w:type="auto"/>
            <w:vAlign w:val="center"/>
          </w:tcPr>
          <w:p w14:paraId="5B23F950" w14:textId="77777777" w:rsidR="00AF491D" w:rsidRPr="003E68CF" w:rsidRDefault="00AF491D" w:rsidP="00AF4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14:paraId="0E20641B" w14:textId="77777777" w:rsidR="00AF491D" w:rsidRPr="009D4667" w:rsidRDefault="00AF491D" w:rsidP="00AF491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14:paraId="0BAD24D2" w14:textId="77777777" w:rsidR="00AF491D" w:rsidRPr="00C24E0B" w:rsidRDefault="00AF491D" w:rsidP="00AF491D">
            <w:pPr>
              <w:jc w:val="center"/>
              <w:rPr>
                <w:sz w:val="16"/>
                <w:szCs w:val="16"/>
              </w:rPr>
            </w:pPr>
            <w:r w:rsidRPr="00C24E0B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C6A4AEF" w14:textId="77777777" w:rsidR="00AF491D" w:rsidRPr="003E68CF" w:rsidRDefault="00AF491D" w:rsidP="00AF4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4C9609A" w14:textId="77777777" w:rsidR="00AF491D" w:rsidRPr="003E68CF" w:rsidRDefault="00AF491D" w:rsidP="00AF491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C8BF37A" w14:textId="77777777" w:rsidR="00AF491D" w:rsidRPr="003E68CF" w:rsidRDefault="00AF491D" w:rsidP="00AF491D">
            <w:pPr>
              <w:rPr>
                <w:sz w:val="22"/>
                <w:szCs w:val="22"/>
              </w:rPr>
            </w:pPr>
          </w:p>
        </w:tc>
      </w:tr>
      <w:tr w:rsidR="00AF491D" w14:paraId="18D2C943" w14:textId="77777777" w:rsidTr="00AF491D">
        <w:trPr>
          <w:trHeight w:val="202"/>
        </w:trPr>
        <w:tc>
          <w:tcPr>
            <w:tcW w:w="0" w:type="auto"/>
            <w:vMerge/>
            <w:shd w:val="clear" w:color="auto" w:fill="EEECE1"/>
            <w:vAlign w:val="center"/>
          </w:tcPr>
          <w:p w14:paraId="18D793B2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149DE85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  <w:r w:rsidRPr="00C56D95">
              <w:rPr>
                <w:sz w:val="18"/>
                <w:szCs w:val="18"/>
              </w:rPr>
              <w:t>II</w:t>
            </w:r>
          </w:p>
        </w:tc>
        <w:tc>
          <w:tcPr>
            <w:tcW w:w="0" w:type="auto"/>
            <w:vAlign w:val="center"/>
          </w:tcPr>
          <w:p w14:paraId="29EA5967" w14:textId="77777777" w:rsidR="00AF491D" w:rsidRPr="00ED6615" w:rsidRDefault="00AF491D" w:rsidP="00AF491D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14:paraId="1E748A07" w14:textId="77777777" w:rsidR="00AF491D" w:rsidRPr="009D4667" w:rsidRDefault="00AF491D" w:rsidP="00AF491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14:paraId="77DFFE90" w14:textId="77777777" w:rsidR="00AF491D" w:rsidRPr="00C24E0B" w:rsidRDefault="00AF491D" w:rsidP="00AF491D">
            <w:pPr>
              <w:jc w:val="center"/>
              <w:rPr>
                <w:sz w:val="16"/>
                <w:szCs w:val="16"/>
              </w:rPr>
            </w:pPr>
            <w:r w:rsidRPr="00C24E0B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6735DA37" w14:textId="77777777" w:rsidR="00AF491D" w:rsidRPr="00A94FF1" w:rsidRDefault="00AF491D" w:rsidP="00AF491D">
            <w:pPr>
              <w:jc w:val="center"/>
              <w:rPr>
                <w:sz w:val="22"/>
                <w:szCs w:val="22"/>
              </w:rPr>
            </w:pPr>
            <w:r w:rsidRPr="00A94FF1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18014C38" w14:textId="77777777" w:rsidR="00AF491D" w:rsidRPr="00A94FF1" w:rsidRDefault="00AF491D" w:rsidP="00AF491D">
            <w:pPr>
              <w:jc w:val="center"/>
              <w:rPr>
                <w:sz w:val="22"/>
                <w:szCs w:val="22"/>
              </w:rPr>
            </w:pPr>
            <w:r w:rsidRPr="00A94FF1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04D5CAD4" w14:textId="77777777" w:rsidR="00AF491D" w:rsidRPr="00A94FF1" w:rsidRDefault="00AF491D" w:rsidP="00AF491D">
            <w:pPr>
              <w:jc w:val="center"/>
              <w:rPr>
                <w:sz w:val="22"/>
                <w:szCs w:val="22"/>
              </w:rPr>
            </w:pPr>
            <w:r w:rsidRPr="00A94FF1">
              <w:rPr>
                <w:sz w:val="22"/>
                <w:szCs w:val="22"/>
              </w:rPr>
              <w:t>-</w:t>
            </w:r>
          </w:p>
        </w:tc>
      </w:tr>
      <w:tr w:rsidR="00AF491D" w14:paraId="173E1EEF" w14:textId="77777777" w:rsidTr="00AF491D">
        <w:trPr>
          <w:trHeight w:val="186"/>
        </w:trPr>
        <w:tc>
          <w:tcPr>
            <w:tcW w:w="0" w:type="auto"/>
            <w:vMerge w:val="restart"/>
            <w:shd w:val="clear" w:color="auto" w:fill="EEECE1"/>
            <w:vAlign w:val="center"/>
          </w:tcPr>
          <w:p w14:paraId="697FC330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  <w:r w:rsidRPr="00C56D95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0" w:type="auto"/>
            <w:vMerge w:val="restart"/>
            <w:vAlign w:val="center"/>
          </w:tcPr>
          <w:p w14:paraId="656FFCF3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  <w:r w:rsidRPr="00C56D95">
              <w:rPr>
                <w:sz w:val="18"/>
                <w:szCs w:val="18"/>
              </w:rPr>
              <w:t>I</w:t>
            </w:r>
          </w:p>
        </w:tc>
        <w:tc>
          <w:tcPr>
            <w:tcW w:w="0" w:type="auto"/>
            <w:vMerge w:val="restart"/>
            <w:vAlign w:val="center"/>
          </w:tcPr>
          <w:p w14:paraId="1447E16E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>Tworzenie i rozwój  przedsiębiorstw oraz inkubatorów produktu lokalnego</w:t>
            </w:r>
          </w:p>
        </w:tc>
        <w:tc>
          <w:tcPr>
            <w:tcW w:w="0" w:type="auto"/>
            <w:vAlign w:val="center"/>
          </w:tcPr>
          <w:p w14:paraId="249FE2B3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2.2.1</w:t>
            </w:r>
          </w:p>
        </w:tc>
        <w:tc>
          <w:tcPr>
            <w:tcW w:w="0" w:type="auto"/>
            <w:vAlign w:val="center"/>
          </w:tcPr>
          <w:p w14:paraId="24C8A72C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71 374,51</w:t>
            </w:r>
          </w:p>
        </w:tc>
        <w:tc>
          <w:tcPr>
            <w:tcW w:w="0" w:type="auto"/>
            <w:vMerge w:val="restart"/>
            <w:vAlign w:val="center"/>
          </w:tcPr>
          <w:p w14:paraId="40C21B07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14:paraId="71939F6D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14:paraId="4758082A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</w:tr>
      <w:tr w:rsidR="00AF491D" w14:paraId="2CCEF553" w14:textId="77777777" w:rsidTr="00AF491D">
        <w:trPr>
          <w:trHeight w:val="117"/>
        </w:trPr>
        <w:tc>
          <w:tcPr>
            <w:tcW w:w="0" w:type="auto"/>
            <w:vMerge/>
            <w:shd w:val="clear" w:color="auto" w:fill="EEECE1"/>
            <w:vAlign w:val="center"/>
          </w:tcPr>
          <w:p w14:paraId="45356AF9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D55BC7B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D2C9559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26A48EE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2.2.2</w:t>
            </w:r>
          </w:p>
        </w:tc>
        <w:tc>
          <w:tcPr>
            <w:tcW w:w="0" w:type="auto"/>
            <w:vAlign w:val="center"/>
          </w:tcPr>
          <w:p w14:paraId="027CA4E3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98 976,07</w:t>
            </w:r>
          </w:p>
        </w:tc>
        <w:tc>
          <w:tcPr>
            <w:tcW w:w="0" w:type="auto"/>
            <w:vMerge/>
            <w:vAlign w:val="center"/>
          </w:tcPr>
          <w:p w14:paraId="02CE4474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3E24BB28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222CD408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</w:p>
        </w:tc>
      </w:tr>
      <w:tr w:rsidR="00AF491D" w14:paraId="1C2E19C1" w14:textId="77777777" w:rsidTr="00AF491D">
        <w:trPr>
          <w:trHeight w:val="58"/>
        </w:trPr>
        <w:tc>
          <w:tcPr>
            <w:tcW w:w="0" w:type="auto"/>
            <w:vMerge/>
            <w:shd w:val="clear" w:color="auto" w:fill="EEECE1"/>
            <w:vAlign w:val="center"/>
          </w:tcPr>
          <w:p w14:paraId="1AA63065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49B51DA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5A01D1F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A89EABA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2.2.3</w:t>
            </w:r>
          </w:p>
        </w:tc>
        <w:tc>
          <w:tcPr>
            <w:tcW w:w="0" w:type="auto"/>
            <w:vAlign w:val="center"/>
          </w:tcPr>
          <w:p w14:paraId="47FED1D0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35 441,22</w:t>
            </w:r>
          </w:p>
        </w:tc>
        <w:tc>
          <w:tcPr>
            <w:tcW w:w="0" w:type="auto"/>
            <w:vMerge/>
            <w:vAlign w:val="center"/>
          </w:tcPr>
          <w:p w14:paraId="15C3F627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19C6E4A0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7E3D9946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</w:p>
        </w:tc>
      </w:tr>
      <w:tr w:rsidR="00AF491D" w14:paraId="7779813A" w14:textId="77777777" w:rsidTr="00AF491D">
        <w:trPr>
          <w:trHeight w:val="275"/>
        </w:trPr>
        <w:tc>
          <w:tcPr>
            <w:tcW w:w="0" w:type="auto"/>
            <w:vMerge/>
            <w:shd w:val="clear" w:color="auto" w:fill="EEECE1"/>
            <w:vAlign w:val="center"/>
          </w:tcPr>
          <w:p w14:paraId="2F9EB663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6C7D36C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6B06BFCE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>Budowa i remonty obiektów użyteczności publicznej  i sportowo-rekreacyjnych</w:t>
            </w:r>
          </w:p>
        </w:tc>
        <w:tc>
          <w:tcPr>
            <w:tcW w:w="0" w:type="auto"/>
            <w:vAlign w:val="center"/>
          </w:tcPr>
          <w:p w14:paraId="7CF93F7D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1.1.1</w:t>
            </w:r>
          </w:p>
        </w:tc>
        <w:tc>
          <w:tcPr>
            <w:tcW w:w="0" w:type="auto"/>
            <w:vAlign w:val="center"/>
          </w:tcPr>
          <w:p w14:paraId="01058FC8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272 235,99</w:t>
            </w:r>
          </w:p>
        </w:tc>
        <w:tc>
          <w:tcPr>
            <w:tcW w:w="0" w:type="auto"/>
            <w:vMerge w:val="restart"/>
            <w:vAlign w:val="center"/>
          </w:tcPr>
          <w:p w14:paraId="4D699863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14:paraId="6707F8A9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14:paraId="37DB69E0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</w:tr>
      <w:tr w:rsidR="00AF491D" w14:paraId="110103D3" w14:textId="77777777" w:rsidTr="00AF491D">
        <w:trPr>
          <w:trHeight w:val="236"/>
        </w:trPr>
        <w:tc>
          <w:tcPr>
            <w:tcW w:w="0" w:type="auto"/>
            <w:vMerge/>
            <w:shd w:val="clear" w:color="auto" w:fill="EEECE1"/>
            <w:vAlign w:val="center"/>
          </w:tcPr>
          <w:p w14:paraId="0B5F7985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8C5A913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1F41BDE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CDDBE96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1.1.2</w:t>
            </w:r>
          </w:p>
        </w:tc>
        <w:tc>
          <w:tcPr>
            <w:tcW w:w="0" w:type="auto"/>
            <w:vAlign w:val="center"/>
          </w:tcPr>
          <w:p w14:paraId="31E5370B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340 431,93</w:t>
            </w:r>
          </w:p>
        </w:tc>
        <w:tc>
          <w:tcPr>
            <w:tcW w:w="0" w:type="auto"/>
            <w:vMerge/>
            <w:vAlign w:val="center"/>
          </w:tcPr>
          <w:p w14:paraId="417D7475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04E98470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0D8A62E8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</w:p>
        </w:tc>
      </w:tr>
      <w:tr w:rsidR="00AF491D" w14:paraId="62DFBB30" w14:textId="77777777" w:rsidTr="00AF491D">
        <w:trPr>
          <w:trHeight w:val="304"/>
        </w:trPr>
        <w:tc>
          <w:tcPr>
            <w:tcW w:w="0" w:type="auto"/>
            <w:vMerge w:val="restart"/>
            <w:shd w:val="clear" w:color="auto" w:fill="EEECE1"/>
            <w:vAlign w:val="center"/>
          </w:tcPr>
          <w:p w14:paraId="6EFC6933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  <w:r w:rsidRPr="00C56D95">
              <w:rPr>
                <w:b/>
                <w:sz w:val="18"/>
                <w:szCs w:val="18"/>
              </w:rPr>
              <w:t>2018</w:t>
            </w:r>
          </w:p>
          <w:p w14:paraId="645CC887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5685DEC0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  <w:r w:rsidRPr="00C56D95">
              <w:rPr>
                <w:sz w:val="18"/>
                <w:szCs w:val="18"/>
              </w:rPr>
              <w:t>I</w:t>
            </w:r>
          </w:p>
        </w:tc>
        <w:tc>
          <w:tcPr>
            <w:tcW w:w="0" w:type="auto"/>
            <w:vAlign w:val="center"/>
          </w:tcPr>
          <w:p w14:paraId="68BF4151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>Rozwój infrastruktury cyfrowej</w:t>
            </w:r>
          </w:p>
        </w:tc>
        <w:tc>
          <w:tcPr>
            <w:tcW w:w="0" w:type="auto"/>
            <w:vAlign w:val="center"/>
          </w:tcPr>
          <w:p w14:paraId="0C39AAE7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1.2.1</w:t>
            </w:r>
          </w:p>
        </w:tc>
        <w:tc>
          <w:tcPr>
            <w:tcW w:w="0" w:type="auto"/>
            <w:vAlign w:val="center"/>
          </w:tcPr>
          <w:p w14:paraId="1B5E17AB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11 861,94</w:t>
            </w:r>
          </w:p>
        </w:tc>
        <w:tc>
          <w:tcPr>
            <w:tcW w:w="0" w:type="auto"/>
            <w:vAlign w:val="center"/>
          </w:tcPr>
          <w:p w14:paraId="03BEB3FF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460BEBF1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52676021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</w:tr>
      <w:tr w:rsidR="00AF491D" w14:paraId="6F79D8A6" w14:textId="77777777" w:rsidTr="00AF491D">
        <w:trPr>
          <w:trHeight w:val="304"/>
        </w:trPr>
        <w:tc>
          <w:tcPr>
            <w:tcW w:w="0" w:type="auto"/>
            <w:vMerge/>
            <w:shd w:val="clear" w:color="auto" w:fill="EEECE1"/>
            <w:vAlign w:val="center"/>
          </w:tcPr>
          <w:p w14:paraId="3C1CFB2D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EDCC5EA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6A1704F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>Wyrównanie szans edukacyjnych i zawodowych</w:t>
            </w:r>
          </w:p>
        </w:tc>
        <w:tc>
          <w:tcPr>
            <w:tcW w:w="0" w:type="auto"/>
            <w:vAlign w:val="center"/>
          </w:tcPr>
          <w:p w14:paraId="6A5E596B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2.3.2</w:t>
            </w:r>
          </w:p>
        </w:tc>
        <w:tc>
          <w:tcPr>
            <w:tcW w:w="0" w:type="auto"/>
            <w:vAlign w:val="center"/>
          </w:tcPr>
          <w:p w14:paraId="40994C17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15 625,00</w:t>
            </w:r>
          </w:p>
        </w:tc>
        <w:tc>
          <w:tcPr>
            <w:tcW w:w="0" w:type="auto"/>
            <w:vAlign w:val="center"/>
          </w:tcPr>
          <w:p w14:paraId="5408EF9D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75DD2B08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40C8B94F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</w:tr>
      <w:tr w:rsidR="00AF491D" w14:paraId="39CD5123" w14:textId="77777777" w:rsidTr="00AF491D">
        <w:trPr>
          <w:trHeight w:val="244"/>
        </w:trPr>
        <w:tc>
          <w:tcPr>
            <w:tcW w:w="0" w:type="auto"/>
            <w:vMerge/>
            <w:shd w:val="clear" w:color="auto" w:fill="EEECE1"/>
            <w:vAlign w:val="center"/>
          </w:tcPr>
          <w:p w14:paraId="3079470D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7A7832F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060642A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 xml:space="preserve">Imprezy kulturalno-rozrywkowe                                                 </w:t>
            </w:r>
          </w:p>
        </w:tc>
        <w:tc>
          <w:tcPr>
            <w:tcW w:w="0" w:type="auto"/>
            <w:vAlign w:val="center"/>
          </w:tcPr>
          <w:p w14:paraId="7CEF5AAC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4.1.1</w:t>
            </w:r>
          </w:p>
        </w:tc>
        <w:tc>
          <w:tcPr>
            <w:tcW w:w="0" w:type="auto"/>
            <w:vAlign w:val="center"/>
          </w:tcPr>
          <w:p w14:paraId="05767A44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13 600,00</w:t>
            </w:r>
          </w:p>
        </w:tc>
        <w:tc>
          <w:tcPr>
            <w:tcW w:w="0" w:type="auto"/>
            <w:vAlign w:val="center"/>
          </w:tcPr>
          <w:p w14:paraId="2D3D26E5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1E09EEC5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7E19AB4B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</w:tr>
      <w:tr w:rsidR="00AF491D" w14:paraId="7C4D4A5C" w14:textId="77777777" w:rsidTr="00AF491D">
        <w:trPr>
          <w:trHeight w:val="297"/>
        </w:trPr>
        <w:tc>
          <w:tcPr>
            <w:tcW w:w="0" w:type="auto"/>
            <w:vMerge/>
            <w:shd w:val="clear" w:color="auto" w:fill="EEECE1"/>
            <w:vAlign w:val="center"/>
          </w:tcPr>
          <w:p w14:paraId="14AE6CFB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029794AE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  <w:r w:rsidRPr="00C56D95">
              <w:rPr>
                <w:sz w:val="18"/>
                <w:szCs w:val="18"/>
              </w:rPr>
              <w:t>II</w:t>
            </w:r>
          </w:p>
        </w:tc>
        <w:tc>
          <w:tcPr>
            <w:tcW w:w="0" w:type="auto"/>
            <w:vAlign w:val="center"/>
          </w:tcPr>
          <w:p w14:paraId="0C2F933B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>Poprawa bezpieczeństwa w przestrzeni publicznej</w:t>
            </w:r>
          </w:p>
        </w:tc>
        <w:tc>
          <w:tcPr>
            <w:tcW w:w="0" w:type="auto"/>
            <w:vAlign w:val="center"/>
          </w:tcPr>
          <w:p w14:paraId="183004DF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1.3.1</w:t>
            </w:r>
          </w:p>
        </w:tc>
        <w:tc>
          <w:tcPr>
            <w:tcW w:w="0" w:type="auto"/>
            <w:vAlign w:val="center"/>
          </w:tcPr>
          <w:p w14:paraId="05379F98" w14:textId="77777777" w:rsidR="00AF491D" w:rsidRPr="00C24E0B" w:rsidRDefault="00AF491D" w:rsidP="00AF491D">
            <w:pPr>
              <w:jc w:val="center"/>
              <w:rPr>
                <w:sz w:val="18"/>
                <w:szCs w:val="18"/>
                <w:highlight w:val="yellow"/>
              </w:rPr>
            </w:pPr>
            <w:r w:rsidRPr="00C24E0B">
              <w:rPr>
                <w:sz w:val="18"/>
                <w:szCs w:val="18"/>
              </w:rPr>
              <w:t>60 225,47</w:t>
            </w:r>
          </w:p>
        </w:tc>
        <w:tc>
          <w:tcPr>
            <w:tcW w:w="0" w:type="auto"/>
            <w:vAlign w:val="center"/>
          </w:tcPr>
          <w:p w14:paraId="41F2447A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0639CBA3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7245D6C5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</w:tr>
      <w:tr w:rsidR="00AF491D" w14:paraId="1147406D" w14:textId="77777777" w:rsidTr="00AF491D">
        <w:trPr>
          <w:trHeight w:val="297"/>
        </w:trPr>
        <w:tc>
          <w:tcPr>
            <w:tcW w:w="0" w:type="auto"/>
            <w:vMerge/>
            <w:shd w:val="clear" w:color="auto" w:fill="EEECE1"/>
            <w:vAlign w:val="center"/>
          </w:tcPr>
          <w:p w14:paraId="3C2AA2EF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AB979E0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885520D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>Budowa i remonty obiektów kulturalnych oraz związanych z zachowaniem dziedzictwa lokalnego</w:t>
            </w:r>
          </w:p>
        </w:tc>
        <w:tc>
          <w:tcPr>
            <w:tcW w:w="0" w:type="auto"/>
            <w:vAlign w:val="center"/>
          </w:tcPr>
          <w:p w14:paraId="3DA9A818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1.1.3</w:t>
            </w:r>
          </w:p>
        </w:tc>
        <w:tc>
          <w:tcPr>
            <w:tcW w:w="0" w:type="auto"/>
            <w:vAlign w:val="center"/>
          </w:tcPr>
          <w:p w14:paraId="30A285B9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55 242,50</w:t>
            </w:r>
          </w:p>
        </w:tc>
        <w:tc>
          <w:tcPr>
            <w:tcW w:w="0" w:type="auto"/>
            <w:vAlign w:val="center"/>
          </w:tcPr>
          <w:p w14:paraId="65F0DE59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648EFBDC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5C61069B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</w:tr>
      <w:tr w:rsidR="00AF491D" w14:paraId="14BC529C" w14:textId="77777777" w:rsidTr="00AF491D">
        <w:trPr>
          <w:trHeight w:val="106"/>
        </w:trPr>
        <w:tc>
          <w:tcPr>
            <w:tcW w:w="0" w:type="auto"/>
            <w:vMerge/>
            <w:shd w:val="clear" w:color="auto" w:fill="EEECE1"/>
            <w:vAlign w:val="center"/>
          </w:tcPr>
          <w:p w14:paraId="757F6073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2A4073A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59B601D4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>Tworzenie i rozwój przedsiębiorstw oraz inkubatorów produktu lokalnego</w:t>
            </w:r>
          </w:p>
        </w:tc>
        <w:tc>
          <w:tcPr>
            <w:tcW w:w="0" w:type="auto"/>
            <w:vAlign w:val="center"/>
          </w:tcPr>
          <w:p w14:paraId="3670FFFA" w14:textId="77777777" w:rsidR="00AF491D" w:rsidRPr="00C56D95" w:rsidRDefault="00AF491D" w:rsidP="00AF491D">
            <w:pPr>
              <w:jc w:val="center"/>
              <w:rPr>
                <w:strike/>
                <w:color w:val="000000" w:themeColor="text1"/>
                <w:sz w:val="18"/>
                <w:szCs w:val="18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2.2.1</w:t>
            </w:r>
          </w:p>
        </w:tc>
        <w:tc>
          <w:tcPr>
            <w:tcW w:w="0" w:type="auto"/>
            <w:vAlign w:val="center"/>
          </w:tcPr>
          <w:p w14:paraId="2818EB1F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112 516,11</w:t>
            </w:r>
          </w:p>
        </w:tc>
        <w:tc>
          <w:tcPr>
            <w:tcW w:w="0" w:type="auto"/>
            <w:vAlign w:val="center"/>
          </w:tcPr>
          <w:p w14:paraId="5F00BACF" w14:textId="77777777" w:rsidR="00AF491D" w:rsidRPr="00C56D95" w:rsidRDefault="00AF491D" w:rsidP="00AF491D">
            <w:pPr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3A0B7A08" w14:textId="77777777" w:rsidR="00AF491D" w:rsidRPr="0085272F" w:rsidRDefault="00AF491D" w:rsidP="00AF491D">
            <w:pPr>
              <w:jc w:val="center"/>
              <w:rPr>
                <w:strike/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65554EC9" w14:textId="77777777" w:rsidR="00AF491D" w:rsidRPr="0085272F" w:rsidRDefault="00AF491D" w:rsidP="00AF491D">
            <w:pPr>
              <w:jc w:val="center"/>
              <w:rPr>
                <w:strike/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</w:tr>
      <w:tr w:rsidR="00AF491D" w14:paraId="108BCFE9" w14:textId="77777777" w:rsidTr="00AF491D">
        <w:trPr>
          <w:trHeight w:val="138"/>
        </w:trPr>
        <w:tc>
          <w:tcPr>
            <w:tcW w:w="0" w:type="auto"/>
            <w:vMerge/>
            <w:shd w:val="clear" w:color="auto" w:fill="EEECE1"/>
            <w:vAlign w:val="center"/>
          </w:tcPr>
          <w:p w14:paraId="17B9D921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FCB9224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FB25009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6B544C3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2.2.2</w:t>
            </w:r>
          </w:p>
        </w:tc>
        <w:tc>
          <w:tcPr>
            <w:tcW w:w="0" w:type="auto"/>
            <w:vAlign w:val="center"/>
          </w:tcPr>
          <w:p w14:paraId="731B97FF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 xml:space="preserve">65 306,00                                           </w:t>
            </w:r>
          </w:p>
        </w:tc>
        <w:tc>
          <w:tcPr>
            <w:tcW w:w="0" w:type="auto"/>
            <w:vAlign w:val="center"/>
          </w:tcPr>
          <w:p w14:paraId="04A30375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7CC84FAE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2BA5BE8C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</w:tr>
      <w:tr w:rsidR="00AF491D" w14:paraId="6790619E" w14:textId="77777777" w:rsidTr="00AF491D">
        <w:trPr>
          <w:trHeight w:val="156"/>
        </w:trPr>
        <w:tc>
          <w:tcPr>
            <w:tcW w:w="0" w:type="auto"/>
            <w:vMerge/>
            <w:shd w:val="clear" w:color="auto" w:fill="EEECE1"/>
            <w:vAlign w:val="center"/>
          </w:tcPr>
          <w:p w14:paraId="5EB3E952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70ADA2A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6603BE6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4E6BAB3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2.2.3</w:t>
            </w:r>
          </w:p>
        </w:tc>
        <w:tc>
          <w:tcPr>
            <w:tcW w:w="0" w:type="auto"/>
            <w:vAlign w:val="center"/>
          </w:tcPr>
          <w:p w14:paraId="42953E31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41 687,94</w:t>
            </w:r>
          </w:p>
        </w:tc>
        <w:tc>
          <w:tcPr>
            <w:tcW w:w="0" w:type="auto"/>
            <w:vAlign w:val="center"/>
          </w:tcPr>
          <w:p w14:paraId="727FBD7B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2995162A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5780141C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</w:tr>
      <w:tr w:rsidR="00AF491D" w14:paraId="773FC1BB" w14:textId="77777777" w:rsidTr="00AF491D">
        <w:trPr>
          <w:trHeight w:val="457"/>
        </w:trPr>
        <w:tc>
          <w:tcPr>
            <w:tcW w:w="0" w:type="auto"/>
            <w:vMerge/>
            <w:shd w:val="clear" w:color="auto" w:fill="EEECE1"/>
            <w:vAlign w:val="center"/>
          </w:tcPr>
          <w:p w14:paraId="28FDD65F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D15CA89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807C34F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>Budowa i remonty obiektów użyteczności publicznej  i sportowo-rekreacyjnych</w:t>
            </w:r>
          </w:p>
        </w:tc>
        <w:tc>
          <w:tcPr>
            <w:tcW w:w="0" w:type="auto"/>
            <w:vAlign w:val="center"/>
          </w:tcPr>
          <w:p w14:paraId="1CDC89DD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1.1.1</w:t>
            </w:r>
          </w:p>
        </w:tc>
        <w:tc>
          <w:tcPr>
            <w:tcW w:w="0" w:type="auto"/>
            <w:vAlign w:val="center"/>
          </w:tcPr>
          <w:p w14:paraId="53A1A6CB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63 196,57</w:t>
            </w:r>
          </w:p>
        </w:tc>
        <w:tc>
          <w:tcPr>
            <w:tcW w:w="0" w:type="auto"/>
            <w:vAlign w:val="center"/>
          </w:tcPr>
          <w:p w14:paraId="7B88ACD5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455B6795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5EA190E0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</w:tr>
      <w:tr w:rsidR="00AF491D" w14:paraId="77B1B875" w14:textId="77777777" w:rsidTr="00AF491D">
        <w:trPr>
          <w:trHeight w:val="97"/>
        </w:trPr>
        <w:tc>
          <w:tcPr>
            <w:tcW w:w="0" w:type="auto"/>
            <w:vMerge/>
            <w:shd w:val="clear" w:color="auto" w:fill="EEECE1"/>
            <w:vAlign w:val="center"/>
          </w:tcPr>
          <w:p w14:paraId="63F81366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F0D229F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5F5FD2F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>Rozwój infrastruktury cyfrowej</w:t>
            </w:r>
          </w:p>
        </w:tc>
        <w:tc>
          <w:tcPr>
            <w:tcW w:w="0" w:type="auto"/>
            <w:vAlign w:val="center"/>
          </w:tcPr>
          <w:p w14:paraId="78FEE297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1.2.1</w:t>
            </w:r>
          </w:p>
        </w:tc>
        <w:tc>
          <w:tcPr>
            <w:tcW w:w="0" w:type="auto"/>
            <w:vAlign w:val="center"/>
          </w:tcPr>
          <w:p w14:paraId="6547B80F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13 635,25</w:t>
            </w:r>
          </w:p>
        </w:tc>
        <w:tc>
          <w:tcPr>
            <w:tcW w:w="0" w:type="auto"/>
            <w:vAlign w:val="center"/>
          </w:tcPr>
          <w:p w14:paraId="0B6D055F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7073D2E5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266E7CAD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</w:tr>
      <w:tr w:rsidR="00AF491D" w14:paraId="78A5FD28" w14:textId="77777777" w:rsidTr="00AF491D">
        <w:trPr>
          <w:trHeight w:val="541"/>
        </w:trPr>
        <w:tc>
          <w:tcPr>
            <w:tcW w:w="0" w:type="auto"/>
            <w:vMerge w:val="restart"/>
            <w:shd w:val="clear" w:color="auto" w:fill="EEECE1"/>
            <w:vAlign w:val="center"/>
          </w:tcPr>
          <w:p w14:paraId="77FE68DF" w14:textId="77777777" w:rsidR="00AF491D" w:rsidRPr="00C56D95" w:rsidRDefault="00AF491D" w:rsidP="00AF491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0" w:type="auto"/>
            <w:vAlign w:val="center"/>
          </w:tcPr>
          <w:p w14:paraId="760A2354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  <w:r w:rsidRPr="00C56D95">
              <w:rPr>
                <w:sz w:val="18"/>
                <w:szCs w:val="18"/>
              </w:rPr>
              <w:t>I</w:t>
            </w:r>
          </w:p>
        </w:tc>
        <w:tc>
          <w:tcPr>
            <w:tcW w:w="0" w:type="auto"/>
            <w:vAlign w:val="center"/>
          </w:tcPr>
          <w:p w14:paraId="7DFA3224" w14:textId="77777777" w:rsidR="00AF491D" w:rsidRPr="00C56D95" w:rsidRDefault="00AF491D" w:rsidP="00AF491D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 xml:space="preserve">Podniesienie kompetencji społecznych i kulturowych </w:t>
            </w:r>
          </w:p>
        </w:tc>
        <w:tc>
          <w:tcPr>
            <w:tcW w:w="0" w:type="auto"/>
            <w:vAlign w:val="center"/>
          </w:tcPr>
          <w:p w14:paraId="02628D30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2.1.1</w:t>
            </w:r>
          </w:p>
        </w:tc>
        <w:tc>
          <w:tcPr>
            <w:tcW w:w="0" w:type="auto"/>
            <w:vAlign w:val="center"/>
          </w:tcPr>
          <w:p w14:paraId="19CF1287" w14:textId="77777777" w:rsidR="00AF491D" w:rsidRPr="00C24E0B" w:rsidRDefault="00AF491D" w:rsidP="00AF491D">
            <w:pPr>
              <w:jc w:val="center"/>
              <w:rPr>
                <w:sz w:val="16"/>
                <w:szCs w:val="16"/>
              </w:rPr>
            </w:pPr>
            <w:r w:rsidRPr="00C24E0B">
              <w:rPr>
                <w:sz w:val="16"/>
                <w:szCs w:val="16"/>
              </w:rPr>
              <w:t>13 486,37</w:t>
            </w:r>
          </w:p>
        </w:tc>
        <w:tc>
          <w:tcPr>
            <w:tcW w:w="0" w:type="auto"/>
            <w:vAlign w:val="center"/>
          </w:tcPr>
          <w:p w14:paraId="38067F57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6C500338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54987AA5" w14:textId="77777777" w:rsidR="00AF491D" w:rsidRPr="0085272F" w:rsidRDefault="00AF491D" w:rsidP="00AF491D">
            <w:pPr>
              <w:jc w:val="center"/>
              <w:rPr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</w:tr>
      <w:tr w:rsidR="00AF491D" w14:paraId="1F26D582" w14:textId="77777777" w:rsidTr="00AF491D">
        <w:trPr>
          <w:trHeight w:val="280"/>
        </w:trPr>
        <w:tc>
          <w:tcPr>
            <w:tcW w:w="0" w:type="auto"/>
            <w:vMerge/>
            <w:shd w:val="clear" w:color="auto" w:fill="EEECE1"/>
            <w:vAlign w:val="center"/>
          </w:tcPr>
          <w:p w14:paraId="12EDD2FB" w14:textId="77777777" w:rsidR="00AF491D" w:rsidRPr="003E68CF" w:rsidRDefault="00AF491D" w:rsidP="00AF49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C3ACF1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>II</w:t>
            </w:r>
          </w:p>
        </w:tc>
        <w:tc>
          <w:tcPr>
            <w:tcW w:w="0" w:type="auto"/>
            <w:vAlign w:val="center"/>
          </w:tcPr>
          <w:p w14:paraId="15CE7784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>Tworzenie przedsiębiorstw</w:t>
            </w:r>
          </w:p>
        </w:tc>
        <w:tc>
          <w:tcPr>
            <w:tcW w:w="0" w:type="auto"/>
            <w:vAlign w:val="center"/>
          </w:tcPr>
          <w:p w14:paraId="2CCBADE3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2.2.1</w:t>
            </w:r>
          </w:p>
        </w:tc>
        <w:tc>
          <w:tcPr>
            <w:tcW w:w="0" w:type="auto"/>
            <w:vAlign w:val="center"/>
          </w:tcPr>
          <w:p w14:paraId="1CDABA61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111 945,41</w:t>
            </w:r>
          </w:p>
        </w:tc>
        <w:tc>
          <w:tcPr>
            <w:tcW w:w="0" w:type="auto"/>
            <w:vAlign w:val="center"/>
          </w:tcPr>
          <w:p w14:paraId="0E2CD7B5" w14:textId="77777777" w:rsidR="00AF491D" w:rsidRPr="00C56D95" w:rsidRDefault="00AF491D" w:rsidP="00AF491D">
            <w:pPr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C56D95">
              <w:rPr>
                <w:strike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695C04A2" w14:textId="77777777" w:rsidR="00AF491D" w:rsidRPr="0085272F" w:rsidRDefault="00AF491D" w:rsidP="00AF491D">
            <w:pPr>
              <w:jc w:val="center"/>
              <w:rPr>
                <w:strike/>
                <w:sz w:val="22"/>
                <w:szCs w:val="22"/>
              </w:rPr>
            </w:pPr>
            <w:r w:rsidRPr="0085272F">
              <w:rPr>
                <w:strike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0A2A9871" w14:textId="77777777" w:rsidR="00AF491D" w:rsidRPr="0085272F" w:rsidRDefault="00AF491D" w:rsidP="00AF491D">
            <w:pPr>
              <w:jc w:val="center"/>
              <w:rPr>
                <w:strike/>
                <w:sz w:val="22"/>
                <w:szCs w:val="22"/>
              </w:rPr>
            </w:pPr>
            <w:r w:rsidRPr="0085272F">
              <w:rPr>
                <w:strike/>
                <w:sz w:val="22"/>
                <w:szCs w:val="22"/>
              </w:rPr>
              <w:t>-</w:t>
            </w:r>
          </w:p>
        </w:tc>
      </w:tr>
      <w:tr w:rsidR="00AF491D" w:rsidRPr="00231BAF" w14:paraId="6B5DACBD" w14:textId="77777777" w:rsidTr="00AF491D">
        <w:trPr>
          <w:trHeight w:val="705"/>
        </w:trPr>
        <w:tc>
          <w:tcPr>
            <w:tcW w:w="0" w:type="auto"/>
            <w:vMerge w:val="restart"/>
            <w:shd w:val="clear" w:color="auto" w:fill="EEECE1"/>
            <w:vAlign w:val="center"/>
          </w:tcPr>
          <w:p w14:paraId="2FD9A762" w14:textId="77777777" w:rsidR="00AF491D" w:rsidRPr="003E68CF" w:rsidRDefault="00AF491D" w:rsidP="00AF491D">
            <w:pPr>
              <w:jc w:val="center"/>
              <w:rPr>
                <w:b/>
                <w:sz w:val="22"/>
                <w:szCs w:val="22"/>
              </w:rPr>
            </w:pPr>
            <w:r w:rsidRPr="007F0E18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0" w:type="auto"/>
            <w:vAlign w:val="center"/>
          </w:tcPr>
          <w:p w14:paraId="4BF71532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</w:tc>
        <w:tc>
          <w:tcPr>
            <w:tcW w:w="0" w:type="auto"/>
            <w:vAlign w:val="center"/>
          </w:tcPr>
          <w:p w14:paraId="60F4FAA6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>Tworzenie i rozwój przedsiębiorstw oraz inkubatorów produktu lokalnego</w:t>
            </w:r>
          </w:p>
        </w:tc>
        <w:tc>
          <w:tcPr>
            <w:tcW w:w="0" w:type="auto"/>
            <w:vAlign w:val="center"/>
          </w:tcPr>
          <w:p w14:paraId="3140AA31" w14:textId="77777777" w:rsidR="00AF491D" w:rsidRPr="00C56D95" w:rsidRDefault="00AF491D" w:rsidP="00AF491D">
            <w:pPr>
              <w:jc w:val="center"/>
              <w:rPr>
                <w:b/>
                <w:strike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2.2.2</w:t>
            </w:r>
          </w:p>
        </w:tc>
        <w:tc>
          <w:tcPr>
            <w:tcW w:w="0" w:type="auto"/>
            <w:vAlign w:val="center"/>
          </w:tcPr>
          <w:p w14:paraId="18CDE542" w14:textId="77777777" w:rsidR="00AF491D" w:rsidRPr="00C24E0B" w:rsidRDefault="00AF491D" w:rsidP="00AF491D">
            <w:pPr>
              <w:jc w:val="center"/>
              <w:rPr>
                <w:strike/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142 482,43</w:t>
            </w:r>
          </w:p>
        </w:tc>
        <w:tc>
          <w:tcPr>
            <w:tcW w:w="0" w:type="auto"/>
            <w:vAlign w:val="center"/>
          </w:tcPr>
          <w:p w14:paraId="2DE0C515" w14:textId="77777777" w:rsidR="00AF491D" w:rsidRPr="00C56D95" w:rsidRDefault="00AF491D" w:rsidP="00AF491D">
            <w:pPr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22F581A2" w14:textId="77777777" w:rsidR="00AF491D" w:rsidRPr="005A4CD7" w:rsidRDefault="00AF491D" w:rsidP="00AF491D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3F7AF6DF" w14:textId="77777777" w:rsidR="00AF491D" w:rsidRPr="005A4CD7" w:rsidRDefault="00AF491D" w:rsidP="00AF491D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85272F">
              <w:rPr>
                <w:sz w:val="22"/>
                <w:szCs w:val="22"/>
              </w:rPr>
              <w:t>-</w:t>
            </w:r>
          </w:p>
        </w:tc>
      </w:tr>
      <w:tr w:rsidR="00AF491D" w14:paraId="62217B9C" w14:textId="77777777" w:rsidTr="00AF491D">
        <w:trPr>
          <w:trHeight w:val="423"/>
        </w:trPr>
        <w:tc>
          <w:tcPr>
            <w:tcW w:w="0" w:type="auto"/>
            <w:vMerge/>
            <w:shd w:val="clear" w:color="auto" w:fill="EEECE1"/>
            <w:vAlign w:val="center"/>
          </w:tcPr>
          <w:p w14:paraId="03B8C5CD" w14:textId="77777777" w:rsidR="00AF491D" w:rsidRPr="003E68CF" w:rsidRDefault="00AF491D" w:rsidP="00AF49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6288F5C1" w14:textId="77777777" w:rsidR="00AF491D" w:rsidRPr="00C56D95" w:rsidRDefault="00AF491D" w:rsidP="00AF491D">
            <w:pPr>
              <w:jc w:val="center"/>
              <w:rPr>
                <w:sz w:val="18"/>
                <w:szCs w:val="18"/>
              </w:rPr>
            </w:pPr>
            <w:r w:rsidRPr="00C56D95">
              <w:rPr>
                <w:sz w:val="18"/>
                <w:szCs w:val="18"/>
              </w:rPr>
              <w:t>II</w:t>
            </w:r>
          </w:p>
        </w:tc>
        <w:tc>
          <w:tcPr>
            <w:tcW w:w="0" w:type="auto"/>
            <w:vAlign w:val="center"/>
          </w:tcPr>
          <w:p w14:paraId="3B48D45D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>Wyrównanie szans edukacyjnych i zawodowych</w:t>
            </w:r>
          </w:p>
        </w:tc>
        <w:tc>
          <w:tcPr>
            <w:tcW w:w="0" w:type="auto"/>
            <w:vAlign w:val="center"/>
          </w:tcPr>
          <w:p w14:paraId="7407D929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2.3.1</w:t>
            </w:r>
          </w:p>
        </w:tc>
        <w:tc>
          <w:tcPr>
            <w:tcW w:w="0" w:type="auto"/>
            <w:vAlign w:val="center"/>
          </w:tcPr>
          <w:p w14:paraId="6C22F0E1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25 000,00</w:t>
            </w:r>
          </w:p>
        </w:tc>
        <w:tc>
          <w:tcPr>
            <w:tcW w:w="0" w:type="auto"/>
            <w:vAlign w:val="center"/>
          </w:tcPr>
          <w:p w14:paraId="137FD2AA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29C17F07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7F32FD04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AF491D" w14:paraId="6EEEB1D0" w14:textId="77777777" w:rsidTr="00AF491D">
        <w:trPr>
          <w:trHeight w:val="557"/>
        </w:trPr>
        <w:tc>
          <w:tcPr>
            <w:tcW w:w="0" w:type="auto"/>
            <w:vMerge/>
            <w:shd w:val="clear" w:color="auto" w:fill="EEECE1"/>
            <w:vAlign w:val="center"/>
          </w:tcPr>
          <w:p w14:paraId="399004EF" w14:textId="77777777" w:rsidR="00AF491D" w:rsidRPr="003E68CF" w:rsidRDefault="00AF491D" w:rsidP="00AF49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651A28ED" w14:textId="77777777" w:rsidR="00AF491D" w:rsidRPr="003E68CF" w:rsidRDefault="00AF491D" w:rsidP="00AF4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A0FFB6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>Budowa i remonty obiektów użyteczności publicznej i sportowo-rekreacyjnych</w:t>
            </w:r>
          </w:p>
        </w:tc>
        <w:tc>
          <w:tcPr>
            <w:tcW w:w="0" w:type="auto"/>
            <w:vAlign w:val="center"/>
          </w:tcPr>
          <w:p w14:paraId="367ECD5F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1.1.1</w:t>
            </w:r>
          </w:p>
        </w:tc>
        <w:tc>
          <w:tcPr>
            <w:tcW w:w="0" w:type="auto"/>
            <w:vAlign w:val="center"/>
          </w:tcPr>
          <w:p w14:paraId="399990B3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45 782,13</w:t>
            </w:r>
          </w:p>
        </w:tc>
        <w:tc>
          <w:tcPr>
            <w:tcW w:w="0" w:type="auto"/>
            <w:vAlign w:val="center"/>
          </w:tcPr>
          <w:p w14:paraId="5350FF0A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6554FE91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08B6FC03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AF491D" w14:paraId="0E1C6078" w14:textId="77777777" w:rsidTr="00AF491D">
        <w:trPr>
          <w:trHeight w:val="487"/>
        </w:trPr>
        <w:tc>
          <w:tcPr>
            <w:tcW w:w="0" w:type="auto"/>
            <w:vMerge/>
            <w:shd w:val="clear" w:color="auto" w:fill="EEECE1"/>
            <w:vAlign w:val="center"/>
          </w:tcPr>
          <w:p w14:paraId="562877A4" w14:textId="77777777" w:rsidR="00AF491D" w:rsidRPr="003E68CF" w:rsidRDefault="00AF491D" w:rsidP="00AF49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6982AAD0" w14:textId="77777777" w:rsidR="00AF491D" w:rsidRPr="003E68CF" w:rsidRDefault="00AF491D" w:rsidP="00AF4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DFDE67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 xml:space="preserve">Poprawa bezpieczeństwa w przestrzeni publicznej </w:t>
            </w:r>
          </w:p>
        </w:tc>
        <w:tc>
          <w:tcPr>
            <w:tcW w:w="0" w:type="auto"/>
            <w:vAlign w:val="center"/>
          </w:tcPr>
          <w:p w14:paraId="2B640463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1.3.1</w:t>
            </w:r>
          </w:p>
        </w:tc>
        <w:tc>
          <w:tcPr>
            <w:tcW w:w="0" w:type="auto"/>
            <w:vAlign w:val="center"/>
          </w:tcPr>
          <w:p w14:paraId="3709242E" w14:textId="77777777" w:rsidR="00AF491D" w:rsidRPr="00C24E0B" w:rsidRDefault="00AF491D" w:rsidP="00AF491D">
            <w:pPr>
              <w:jc w:val="center"/>
              <w:rPr>
                <w:sz w:val="18"/>
                <w:szCs w:val="18"/>
                <w:highlight w:val="yellow"/>
              </w:rPr>
            </w:pPr>
            <w:r w:rsidRPr="00C24E0B">
              <w:rPr>
                <w:sz w:val="18"/>
                <w:szCs w:val="18"/>
              </w:rPr>
              <w:t>74 272,29</w:t>
            </w:r>
          </w:p>
        </w:tc>
        <w:tc>
          <w:tcPr>
            <w:tcW w:w="0" w:type="auto"/>
            <w:vAlign w:val="center"/>
          </w:tcPr>
          <w:p w14:paraId="74BDC6DC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 xml:space="preserve">- </w:t>
            </w:r>
          </w:p>
        </w:tc>
        <w:tc>
          <w:tcPr>
            <w:tcW w:w="0" w:type="auto"/>
            <w:vAlign w:val="center"/>
          </w:tcPr>
          <w:p w14:paraId="2F82D112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489B6FC9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AF491D" w14:paraId="078D85B6" w14:textId="77777777" w:rsidTr="00AF491D">
        <w:trPr>
          <w:trHeight w:val="423"/>
        </w:trPr>
        <w:tc>
          <w:tcPr>
            <w:tcW w:w="0" w:type="auto"/>
            <w:vMerge/>
            <w:shd w:val="clear" w:color="auto" w:fill="EEECE1"/>
            <w:vAlign w:val="center"/>
          </w:tcPr>
          <w:p w14:paraId="71AD8507" w14:textId="77777777" w:rsidR="00AF491D" w:rsidRPr="003E68CF" w:rsidRDefault="00AF491D" w:rsidP="00AF49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28D5488B" w14:textId="77777777" w:rsidR="00AF491D" w:rsidRPr="003E68CF" w:rsidRDefault="00AF491D" w:rsidP="00AF4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194CBEA9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  <w:r w:rsidRPr="00C56D95">
              <w:rPr>
                <w:color w:val="000000" w:themeColor="text1"/>
                <w:sz w:val="18"/>
                <w:szCs w:val="18"/>
              </w:rPr>
              <w:t>Tworzenie i rozwój przedsiębiorstw oraz inkubatorów produktu lokalnego</w:t>
            </w:r>
          </w:p>
        </w:tc>
        <w:tc>
          <w:tcPr>
            <w:tcW w:w="0" w:type="auto"/>
            <w:vAlign w:val="center"/>
          </w:tcPr>
          <w:p w14:paraId="303B1BC8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2.2.1</w:t>
            </w:r>
          </w:p>
        </w:tc>
        <w:tc>
          <w:tcPr>
            <w:tcW w:w="0" w:type="auto"/>
            <w:vAlign w:val="center"/>
          </w:tcPr>
          <w:p w14:paraId="66A59EF2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182 288,97</w:t>
            </w:r>
          </w:p>
        </w:tc>
        <w:tc>
          <w:tcPr>
            <w:tcW w:w="0" w:type="auto"/>
            <w:vAlign w:val="center"/>
          </w:tcPr>
          <w:p w14:paraId="7ACF9B34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09820C4F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5D1EF443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AF491D" w14:paraId="023CA766" w14:textId="77777777" w:rsidTr="00AF491D">
        <w:trPr>
          <w:trHeight w:val="139"/>
        </w:trPr>
        <w:tc>
          <w:tcPr>
            <w:tcW w:w="0" w:type="auto"/>
            <w:vMerge/>
            <w:shd w:val="clear" w:color="auto" w:fill="EEECE1"/>
            <w:vAlign w:val="center"/>
          </w:tcPr>
          <w:p w14:paraId="5B4F42A6" w14:textId="77777777" w:rsidR="00AF491D" w:rsidRPr="003E68CF" w:rsidRDefault="00AF491D" w:rsidP="00AF49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0ABCC89A" w14:textId="77777777" w:rsidR="00AF491D" w:rsidRPr="003E68CF" w:rsidRDefault="00AF491D" w:rsidP="00AF4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07687DD0" w14:textId="77777777" w:rsidR="00AF491D" w:rsidRPr="00C56D95" w:rsidRDefault="00AF491D" w:rsidP="00AF491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EAF3B13" w14:textId="77777777" w:rsidR="00AF491D" w:rsidRPr="00C56D95" w:rsidRDefault="00AF491D" w:rsidP="00AF491D">
            <w:pPr>
              <w:jc w:val="center"/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C56D95">
              <w:rPr>
                <w:b/>
                <w:color w:val="000000" w:themeColor="text1"/>
                <w:sz w:val="16"/>
                <w:szCs w:val="16"/>
                <w:u w:val="single"/>
              </w:rPr>
              <w:t>2.2.3</w:t>
            </w:r>
          </w:p>
        </w:tc>
        <w:tc>
          <w:tcPr>
            <w:tcW w:w="0" w:type="auto"/>
            <w:vAlign w:val="center"/>
          </w:tcPr>
          <w:p w14:paraId="337A2FAE" w14:textId="77777777" w:rsidR="00AF491D" w:rsidRPr="00C24E0B" w:rsidRDefault="00AF491D" w:rsidP="00AF491D">
            <w:pPr>
              <w:jc w:val="center"/>
              <w:rPr>
                <w:sz w:val="18"/>
                <w:szCs w:val="18"/>
              </w:rPr>
            </w:pPr>
            <w:r w:rsidRPr="00C24E0B">
              <w:rPr>
                <w:sz w:val="18"/>
                <w:szCs w:val="18"/>
              </w:rPr>
              <w:t>45 342,34</w:t>
            </w:r>
          </w:p>
        </w:tc>
        <w:tc>
          <w:tcPr>
            <w:tcW w:w="0" w:type="auto"/>
            <w:vAlign w:val="center"/>
          </w:tcPr>
          <w:p w14:paraId="7183EFA3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6D8D40B7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5EF89A19" w14:textId="77777777" w:rsidR="00AF491D" w:rsidRPr="00C56D95" w:rsidRDefault="00AF491D" w:rsidP="00AF49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6D95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3CA29852" w14:textId="77777777" w:rsidR="00AF491D" w:rsidRDefault="00AF491D" w:rsidP="00085E8D">
      <w:pPr>
        <w:jc w:val="center"/>
        <w:rPr>
          <w:b/>
          <w:strike/>
          <w:color w:val="FF0000"/>
          <w:sz w:val="22"/>
          <w:szCs w:val="22"/>
        </w:rPr>
        <w:sectPr w:rsidR="00AF491D" w:rsidSect="00A95322">
          <w:pgSz w:w="11906" w:h="16838"/>
          <w:pgMar w:top="426" w:right="1134" w:bottom="56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margin" w:tblpY="19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63"/>
        <w:gridCol w:w="4192"/>
        <w:gridCol w:w="993"/>
        <w:gridCol w:w="1275"/>
        <w:gridCol w:w="567"/>
        <w:gridCol w:w="709"/>
        <w:gridCol w:w="815"/>
      </w:tblGrid>
      <w:tr w:rsidR="00F127C1" w:rsidRPr="00EA5B26" w14:paraId="786F21A8" w14:textId="77777777" w:rsidTr="00F127C1">
        <w:trPr>
          <w:trHeight w:val="312"/>
        </w:trPr>
        <w:tc>
          <w:tcPr>
            <w:tcW w:w="0" w:type="auto"/>
            <w:vMerge w:val="restart"/>
            <w:shd w:val="clear" w:color="auto" w:fill="EEECE1"/>
            <w:vAlign w:val="center"/>
          </w:tcPr>
          <w:p w14:paraId="0F103B36" w14:textId="77777777" w:rsidR="00F127C1" w:rsidRPr="00F32C63" w:rsidRDefault="00F127C1" w:rsidP="00F127C1">
            <w:pPr>
              <w:jc w:val="center"/>
              <w:rPr>
                <w:b/>
                <w:strike/>
                <w:color w:val="FF0000"/>
                <w:sz w:val="22"/>
                <w:szCs w:val="22"/>
              </w:rPr>
            </w:pPr>
            <w:r w:rsidRPr="00F32C63">
              <w:rPr>
                <w:b/>
                <w:strike/>
                <w:color w:val="FF0000"/>
                <w:sz w:val="22"/>
                <w:szCs w:val="22"/>
              </w:rPr>
              <w:lastRenderedPageBreak/>
              <w:t>2021</w:t>
            </w:r>
          </w:p>
        </w:tc>
        <w:tc>
          <w:tcPr>
            <w:tcW w:w="0" w:type="auto"/>
            <w:vMerge w:val="restart"/>
            <w:vAlign w:val="center"/>
          </w:tcPr>
          <w:p w14:paraId="7CBC52F7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22"/>
                <w:szCs w:val="22"/>
              </w:rPr>
              <w:t>I</w:t>
            </w:r>
          </w:p>
        </w:tc>
        <w:tc>
          <w:tcPr>
            <w:tcW w:w="4192" w:type="dxa"/>
            <w:vMerge w:val="restart"/>
            <w:vAlign w:val="center"/>
          </w:tcPr>
          <w:p w14:paraId="5FC7D174" w14:textId="77777777" w:rsidR="00F127C1" w:rsidRPr="00F32C63" w:rsidRDefault="00F127C1" w:rsidP="00F127C1">
            <w:pPr>
              <w:rPr>
                <w:strike/>
                <w:color w:val="FF0000"/>
                <w:sz w:val="18"/>
                <w:szCs w:val="18"/>
              </w:rPr>
            </w:pPr>
            <w:r w:rsidRPr="00F32C63">
              <w:rPr>
                <w:strike/>
                <w:color w:val="FF0000"/>
                <w:sz w:val="18"/>
                <w:szCs w:val="18"/>
              </w:rPr>
              <w:t>Promocja lokalnych producentów i produktów oraz walorów przyrodniczych i kulturalnych</w:t>
            </w:r>
          </w:p>
        </w:tc>
        <w:tc>
          <w:tcPr>
            <w:tcW w:w="993" w:type="dxa"/>
            <w:vAlign w:val="center"/>
          </w:tcPr>
          <w:p w14:paraId="0FBB3592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b/>
                <w:strike/>
                <w:color w:val="FF0000"/>
                <w:sz w:val="16"/>
                <w:szCs w:val="16"/>
                <w:u w:val="single"/>
              </w:rPr>
              <w:t>3.1.1</w:t>
            </w:r>
          </w:p>
        </w:tc>
        <w:tc>
          <w:tcPr>
            <w:tcW w:w="1275" w:type="dxa"/>
            <w:vAlign w:val="center"/>
          </w:tcPr>
          <w:p w14:paraId="1C02E122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18"/>
                <w:szCs w:val="18"/>
              </w:rPr>
              <w:t>12 500,00</w:t>
            </w:r>
          </w:p>
        </w:tc>
        <w:tc>
          <w:tcPr>
            <w:tcW w:w="567" w:type="dxa"/>
            <w:vAlign w:val="center"/>
          </w:tcPr>
          <w:p w14:paraId="35838695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11CEC292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14:paraId="440B169B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22"/>
                <w:szCs w:val="22"/>
              </w:rPr>
              <w:t>-</w:t>
            </w:r>
          </w:p>
        </w:tc>
      </w:tr>
      <w:tr w:rsidR="00F127C1" w:rsidRPr="00EA5B26" w14:paraId="01560E54" w14:textId="77777777" w:rsidTr="00F127C1">
        <w:trPr>
          <w:trHeight w:val="312"/>
        </w:trPr>
        <w:tc>
          <w:tcPr>
            <w:tcW w:w="0" w:type="auto"/>
            <w:vMerge/>
            <w:shd w:val="clear" w:color="auto" w:fill="EEECE1"/>
            <w:vAlign w:val="center"/>
          </w:tcPr>
          <w:p w14:paraId="5A6B12B4" w14:textId="77777777" w:rsidR="00F127C1" w:rsidRPr="00F32C63" w:rsidRDefault="00F127C1" w:rsidP="00F127C1">
            <w:pPr>
              <w:jc w:val="center"/>
              <w:rPr>
                <w:b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58B97A27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4192" w:type="dxa"/>
            <w:vMerge/>
            <w:vAlign w:val="center"/>
          </w:tcPr>
          <w:p w14:paraId="5E90002F" w14:textId="77777777" w:rsidR="00F127C1" w:rsidRPr="00F32C63" w:rsidRDefault="00F127C1" w:rsidP="00F127C1">
            <w:pPr>
              <w:rPr>
                <w:strike/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5563F8FE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b/>
                <w:strike/>
                <w:color w:val="FF0000"/>
                <w:sz w:val="16"/>
                <w:szCs w:val="16"/>
                <w:u w:val="single"/>
              </w:rPr>
              <w:t>3.1.2</w:t>
            </w:r>
          </w:p>
        </w:tc>
        <w:tc>
          <w:tcPr>
            <w:tcW w:w="1275" w:type="dxa"/>
            <w:vAlign w:val="center"/>
          </w:tcPr>
          <w:p w14:paraId="77541404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18"/>
                <w:szCs w:val="18"/>
              </w:rPr>
              <w:t>25 000,00</w:t>
            </w:r>
          </w:p>
        </w:tc>
        <w:tc>
          <w:tcPr>
            <w:tcW w:w="567" w:type="dxa"/>
            <w:vAlign w:val="center"/>
          </w:tcPr>
          <w:p w14:paraId="6F90E54C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24B97A97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14:paraId="7AA0AE92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22"/>
                <w:szCs w:val="22"/>
              </w:rPr>
              <w:t>-</w:t>
            </w:r>
          </w:p>
        </w:tc>
      </w:tr>
      <w:tr w:rsidR="00F127C1" w:rsidRPr="00EA5B26" w14:paraId="135F08C0" w14:textId="77777777" w:rsidTr="00F127C1">
        <w:trPr>
          <w:trHeight w:val="58"/>
        </w:trPr>
        <w:tc>
          <w:tcPr>
            <w:tcW w:w="0" w:type="auto"/>
            <w:vMerge/>
            <w:shd w:val="clear" w:color="auto" w:fill="EEECE1"/>
            <w:vAlign w:val="center"/>
          </w:tcPr>
          <w:p w14:paraId="5D706695" w14:textId="77777777" w:rsidR="00F127C1" w:rsidRPr="00F32C63" w:rsidRDefault="00F127C1" w:rsidP="00F127C1">
            <w:pPr>
              <w:jc w:val="center"/>
              <w:rPr>
                <w:b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3C1C5991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4192" w:type="dxa"/>
            <w:vAlign w:val="center"/>
          </w:tcPr>
          <w:p w14:paraId="26A4E326" w14:textId="77777777" w:rsidR="00F127C1" w:rsidRPr="00F32C63" w:rsidRDefault="00F127C1" w:rsidP="00F127C1">
            <w:pPr>
              <w:rPr>
                <w:strike/>
                <w:color w:val="FF0000"/>
                <w:sz w:val="18"/>
                <w:szCs w:val="18"/>
              </w:rPr>
            </w:pPr>
            <w:r w:rsidRPr="00F32C63">
              <w:rPr>
                <w:strike/>
                <w:color w:val="FF0000"/>
                <w:sz w:val="18"/>
                <w:szCs w:val="18"/>
              </w:rPr>
              <w:t>Wsparcie inicjatyw integracyjnych</w:t>
            </w:r>
          </w:p>
        </w:tc>
        <w:tc>
          <w:tcPr>
            <w:tcW w:w="993" w:type="dxa"/>
            <w:vAlign w:val="center"/>
          </w:tcPr>
          <w:p w14:paraId="1EAAE99F" w14:textId="77777777" w:rsidR="00F127C1" w:rsidRPr="00F32C63" w:rsidRDefault="00F127C1" w:rsidP="00F127C1">
            <w:pPr>
              <w:jc w:val="center"/>
              <w:rPr>
                <w:b/>
                <w:strike/>
                <w:color w:val="FF0000"/>
                <w:sz w:val="16"/>
                <w:szCs w:val="16"/>
                <w:u w:val="single"/>
              </w:rPr>
            </w:pPr>
            <w:r w:rsidRPr="00F32C63">
              <w:rPr>
                <w:b/>
                <w:strike/>
                <w:color w:val="FF0000"/>
                <w:sz w:val="16"/>
                <w:szCs w:val="16"/>
                <w:u w:val="single"/>
              </w:rPr>
              <w:t>3.2.1</w:t>
            </w:r>
          </w:p>
        </w:tc>
        <w:tc>
          <w:tcPr>
            <w:tcW w:w="1275" w:type="dxa"/>
            <w:vAlign w:val="center"/>
          </w:tcPr>
          <w:p w14:paraId="1DD130CF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18"/>
                <w:szCs w:val="18"/>
              </w:rPr>
            </w:pPr>
            <w:r w:rsidRPr="00F32C63">
              <w:rPr>
                <w:strike/>
                <w:color w:val="FF0000"/>
                <w:sz w:val="18"/>
                <w:szCs w:val="18"/>
              </w:rPr>
              <w:t>25 000,00</w:t>
            </w:r>
          </w:p>
        </w:tc>
        <w:tc>
          <w:tcPr>
            <w:tcW w:w="567" w:type="dxa"/>
            <w:vAlign w:val="center"/>
          </w:tcPr>
          <w:p w14:paraId="7D4A49F1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26038D1A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14:paraId="7148DD4F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22"/>
                <w:szCs w:val="22"/>
              </w:rPr>
              <w:t>-</w:t>
            </w:r>
          </w:p>
        </w:tc>
      </w:tr>
      <w:tr w:rsidR="00F127C1" w:rsidRPr="00EA5B26" w14:paraId="0A870FD0" w14:textId="77777777" w:rsidTr="00F127C1">
        <w:trPr>
          <w:trHeight w:val="312"/>
        </w:trPr>
        <w:tc>
          <w:tcPr>
            <w:tcW w:w="0" w:type="auto"/>
            <w:vMerge/>
            <w:shd w:val="clear" w:color="auto" w:fill="EEECE1"/>
            <w:vAlign w:val="center"/>
          </w:tcPr>
          <w:p w14:paraId="3FDF7AB4" w14:textId="77777777" w:rsidR="00F127C1" w:rsidRPr="00F32C63" w:rsidRDefault="00F127C1" w:rsidP="00F127C1">
            <w:pPr>
              <w:jc w:val="center"/>
              <w:rPr>
                <w:b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7B7313C5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4192" w:type="dxa"/>
            <w:vMerge w:val="restart"/>
            <w:vAlign w:val="center"/>
          </w:tcPr>
          <w:p w14:paraId="08CA583E" w14:textId="77777777" w:rsidR="00F127C1" w:rsidRPr="00F32C63" w:rsidRDefault="00F127C1" w:rsidP="00F127C1">
            <w:pPr>
              <w:rPr>
                <w:strike/>
                <w:color w:val="FF0000"/>
                <w:sz w:val="18"/>
                <w:szCs w:val="18"/>
              </w:rPr>
            </w:pPr>
            <w:r w:rsidRPr="00F32C63">
              <w:rPr>
                <w:strike/>
                <w:color w:val="FF0000"/>
                <w:sz w:val="18"/>
                <w:szCs w:val="18"/>
              </w:rPr>
              <w:t>Upowszechnienie wiedzy o historii i obszarze LGD  oraz imprezy kulturalno- rozrywkowe</w:t>
            </w:r>
          </w:p>
        </w:tc>
        <w:tc>
          <w:tcPr>
            <w:tcW w:w="993" w:type="dxa"/>
            <w:vAlign w:val="center"/>
          </w:tcPr>
          <w:p w14:paraId="55A7F6BF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b/>
                <w:strike/>
                <w:color w:val="FF0000"/>
                <w:sz w:val="16"/>
                <w:szCs w:val="16"/>
                <w:u w:val="single"/>
              </w:rPr>
              <w:t>4.1.2</w:t>
            </w:r>
          </w:p>
        </w:tc>
        <w:tc>
          <w:tcPr>
            <w:tcW w:w="1275" w:type="dxa"/>
            <w:vAlign w:val="center"/>
          </w:tcPr>
          <w:p w14:paraId="27B1EE61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18"/>
                <w:szCs w:val="18"/>
              </w:rPr>
              <w:t>33 888,62</w:t>
            </w:r>
          </w:p>
        </w:tc>
        <w:tc>
          <w:tcPr>
            <w:tcW w:w="567" w:type="dxa"/>
            <w:vAlign w:val="center"/>
          </w:tcPr>
          <w:p w14:paraId="7012D5C7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1DA02BA1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14:paraId="24B68E8A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22"/>
                <w:szCs w:val="22"/>
              </w:rPr>
              <w:t>-</w:t>
            </w:r>
          </w:p>
        </w:tc>
      </w:tr>
      <w:tr w:rsidR="00F127C1" w:rsidRPr="00EA5B26" w14:paraId="4810D968" w14:textId="77777777" w:rsidTr="00F127C1">
        <w:trPr>
          <w:trHeight w:val="312"/>
        </w:trPr>
        <w:tc>
          <w:tcPr>
            <w:tcW w:w="0" w:type="auto"/>
            <w:vMerge/>
            <w:shd w:val="clear" w:color="auto" w:fill="EEECE1"/>
            <w:vAlign w:val="center"/>
          </w:tcPr>
          <w:p w14:paraId="7A766391" w14:textId="77777777" w:rsidR="00F127C1" w:rsidRPr="00F32C63" w:rsidRDefault="00F127C1" w:rsidP="00F127C1">
            <w:pPr>
              <w:jc w:val="center"/>
              <w:rPr>
                <w:b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2AD6BD0B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4192" w:type="dxa"/>
            <w:vMerge/>
            <w:vAlign w:val="center"/>
          </w:tcPr>
          <w:p w14:paraId="0B1F2325" w14:textId="77777777" w:rsidR="00F127C1" w:rsidRPr="00F32C63" w:rsidRDefault="00F127C1" w:rsidP="00F127C1">
            <w:pPr>
              <w:rPr>
                <w:strike/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493F53E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b/>
                <w:strike/>
                <w:color w:val="FF0000"/>
                <w:sz w:val="16"/>
                <w:szCs w:val="16"/>
                <w:u w:val="single"/>
              </w:rPr>
              <w:t>4.1.2</w:t>
            </w:r>
          </w:p>
        </w:tc>
        <w:tc>
          <w:tcPr>
            <w:tcW w:w="1275" w:type="dxa"/>
            <w:vAlign w:val="center"/>
          </w:tcPr>
          <w:p w14:paraId="7B342B34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18"/>
                <w:szCs w:val="18"/>
              </w:rPr>
              <w:t>12 500,00</w:t>
            </w:r>
          </w:p>
        </w:tc>
        <w:tc>
          <w:tcPr>
            <w:tcW w:w="567" w:type="dxa"/>
            <w:vAlign w:val="center"/>
          </w:tcPr>
          <w:p w14:paraId="1B6A685F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5C32CF5D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14:paraId="244A0E3C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F32C63">
              <w:rPr>
                <w:strike/>
                <w:color w:val="FF0000"/>
                <w:sz w:val="22"/>
                <w:szCs w:val="22"/>
              </w:rPr>
              <w:t>-</w:t>
            </w:r>
          </w:p>
        </w:tc>
      </w:tr>
      <w:tr w:rsidR="00F127C1" w:rsidRPr="00EA5B26" w14:paraId="5B8B62A9" w14:textId="77777777" w:rsidTr="00F127C1">
        <w:trPr>
          <w:trHeight w:val="312"/>
        </w:trPr>
        <w:tc>
          <w:tcPr>
            <w:tcW w:w="0" w:type="auto"/>
            <w:vMerge w:val="restart"/>
            <w:shd w:val="clear" w:color="auto" w:fill="EEECE1"/>
            <w:vAlign w:val="center"/>
          </w:tcPr>
          <w:p w14:paraId="49713ACE" w14:textId="77777777" w:rsidR="00F127C1" w:rsidRPr="00085E8D" w:rsidRDefault="00F127C1" w:rsidP="00F127C1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85E8D">
              <w:rPr>
                <w:b/>
                <w:color w:val="FF0000"/>
                <w:sz w:val="22"/>
                <w:szCs w:val="22"/>
              </w:rPr>
              <w:t>2021</w:t>
            </w:r>
          </w:p>
        </w:tc>
        <w:tc>
          <w:tcPr>
            <w:tcW w:w="0" w:type="auto"/>
            <w:vMerge w:val="restart"/>
            <w:vAlign w:val="center"/>
          </w:tcPr>
          <w:p w14:paraId="17E9CA61" w14:textId="77777777" w:rsidR="00F127C1" w:rsidRPr="00085E8D" w:rsidRDefault="00F127C1" w:rsidP="00F127C1">
            <w:pPr>
              <w:jc w:val="center"/>
              <w:rPr>
                <w:color w:val="FF0000"/>
                <w:sz w:val="22"/>
                <w:szCs w:val="22"/>
              </w:rPr>
            </w:pPr>
            <w:r w:rsidRPr="00085E8D">
              <w:rPr>
                <w:color w:val="FF0000"/>
                <w:sz w:val="22"/>
                <w:szCs w:val="22"/>
              </w:rPr>
              <w:t>II</w:t>
            </w:r>
          </w:p>
        </w:tc>
        <w:tc>
          <w:tcPr>
            <w:tcW w:w="4192" w:type="dxa"/>
            <w:vMerge w:val="restart"/>
            <w:vAlign w:val="center"/>
          </w:tcPr>
          <w:p w14:paraId="7F05A109" w14:textId="77777777" w:rsidR="00F127C1" w:rsidRPr="00F32C63" w:rsidRDefault="00F127C1" w:rsidP="00F127C1">
            <w:pPr>
              <w:rPr>
                <w:color w:val="FF0000"/>
                <w:sz w:val="18"/>
                <w:szCs w:val="18"/>
              </w:rPr>
            </w:pPr>
            <w:r w:rsidRPr="00F32C63">
              <w:rPr>
                <w:color w:val="FF0000"/>
                <w:sz w:val="18"/>
                <w:szCs w:val="18"/>
              </w:rPr>
              <w:t>Promocja lokalnych producentów i produktów oraz walorów przyrodniczych i kulturalnych</w:t>
            </w:r>
          </w:p>
        </w:tc>
        <w:tc>
          <w:tcPr>
            <w:tcW w:w="993" w:type="dxa"/>
            <w:vAlign w:val="center"/>
          </w:tcPr>
          <w:p w14:paraId="15FFC025" w14:textId="77777777" w:rsidR="00F127C1" w:rsidRPr="00F32C63" w:rsidRDefault="00F127C1" w:rsidP="00F127C1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F32C63">
              <w:rPr>
                <w:b/>
                <w:color w:val="FF0000"/>
                <w:sz w:val="16"/>
                <w:szCs w:val="16"/>
              </w:rPr>
              <w:t>3.1.1</w:t>
            </w:r>
          </w:p>
        </w:tc>
        <w:tc>
          <w:tcPr>
            <w:tcW w:w="1275" w:type="dxa"/>
            <w:vAlign w:val="center"/>
          </w:tcPr>
          <w:p w14:paraId="0F7B183F" w14:textId="77777777" w:rsidR="00F127C1" w:rsidRPr="00F32C63" w:rsidRDefault="00F127C1" w:rsidP="00F127C1">
            <w:pPr>
              <w:jc w:val="center"/>
              <w:rPr>
                <w:color w:val="FF0000"/>
                <w:sz w:val="18"/>
                <w:szCs w:val="18"/>
              </w:rPr>
            </w:pPr>
            <w:r w:rsidRPr="00F32C63">
              <w:rPr>
                <w:color w:val="FF0000"/>
                <w:sz w:val="18"/>
                <w:szCs w:val="18"/>
              </w:rPr>
              <w:t>12 500,00</w:t>
            </w:r>
          </w:p>
        </w:tc>
        <w:tc>
          <w:tcPr>
            <w:tcW w:w="567" w:type="dxa"/>
            <w:vAlign w:val="center"/>
          </w:tcPr>
          <w:p w14:paraId="005DE356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2CE7016E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14:paraId="352EB2BA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</w:tr>
      <w:tr w:rsidR="00F127C1" w:rsidRPr="00EA5B26" w14:paraId="72E13A43" w14:textId="77777777" w:rsidTr="00F127C1">
        <w:trPr>
          <w:trHeight w:val="387"/>
        </w:trPr>
        <w:tc>
          <w:tcPr>
            <w:tcW w:w="0" w:type="auto"/>
            <w:vMerge/>
            <w:shd w:val="clear" w:color="auto" w:fill="EEECE1"/>
            <w:vAlign w:val="center"/>
          </w:tcPr>
          <w:p w14:paraId="0D54C61D" w14:textId="77777777" w:rsidR="00F127C1" w:rsidRPr="00085E8D" w:rsidRDefault="00F127C1" w:rsidP="00F127C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0840FC6A" w14:textId="77777777" w:rsidR="00F127C1" w:rsidRPr="00085E8D" w:rsidRDefault="00F127C1" w:rsidP="00F127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4192" w:type="dxa"/>
            <w:vMerge/>
            <w:vAlign w:val="center"/>
          </w:tcPr>
          <w:p w14:paraId="402012A0" w14:textId="77777777" w:rsidR="00F127C1" w:rsidRPr="00F32C63" w:rsidRDefault="00F127C1" w:rsidP="00F127C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29774CBB" w14:textId="77777777" w:rsidR="00F127C1" w:rsidRPr="00F32C63" w:rsidRDefault="00F127C1" w:rsidP="00F127C1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F32C63">
              <w:rPr>
                <w:b/>
                <w:color w:val="FF0000"/>
                <w:sz w:val="16"/>
                <w:szCs w:val="16"/>
              </w:rPr>
              <w:t>3.1.2</w:t>
            </w:r>
          </w:p>
        </w:tc>
        <w:tc>
          <w:tcPr>
            <w:tcW w:w="1275" w:type="dxa"/>
            <w:vAlign w:val="center"/>
          </w:tcPr>
          <w:p w14:paraId="60C77C25" w14:textId="77777777" w:rsidR="00F127C1" w:rsidRPr="00F32C63" w:rsidRDefault="00F127C1" w:rsidP="00F127C1">
            <w:pPr>
              <w:jc w:val="center"/>
              <w:rPr>
                <w:color w:val="FF0000"/>
                <w:sz w:val="18"/>
                <w:szCs w:val="18"/>
              </w:rPr>
            </w:pPr>
            <w:r w:rsidRPr="00F32C63">
              <w:rPr>
                <w:color w:val="FF0000"/>
                <w:sz w:val="18"/>
                <w:szCs w:val="18"/>
              </w:rPr>
              <w:t>25 000,00</w:t>
            </w:r>
          </w:p>
        </w:tc>
        <w:tc>
          <w:tcPr>
            <w:tcW w:w="567" w:type="dxa"/>
            <w:vAlign w:val="center"/>
          </w:tcPr>
          <w:p w14:paraId="5FF28BF4" w14:textId="77777777" w:rsidR="00F127C1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76EFFAC9" w14:textId="77777777" w:rsidR="00F127C1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14:paraId="6F74E77B" w14:textId="77777777" w:rsidR="00F127C1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</w:tr>
      <w:tr w:rsidR="00F127C1" w:rsidRPr="00EA5B26" w14:paraId="2CA0829D" w14:textId="77777777" w:rsidTr="00F127C1">
        <w:trPr>
          <w:trHeight w:val="312"/>
        </w:trPr>
        <w:tc>
          <w:tcPr>
            <w:tcW w:w="0" w:type="auto"/>
            <w:vMerge/>
            <w:shd w:val="clear" w:color="auto" w:fill="EEECE1"/>
            <w:vAlign w:val="center"/>
          </w:tcPr>
          <w:p w14:paraId="458521CA" w14:textId="77777777" w:rsidR="00F127C1" w:rsidRPr="00F32C63" w:rsidRDefault="00F127C1" w:rsidP="00F127C1">
            <w:pPr>
              <w:jc w:val="center"/>
              <w:rPr>
                <w:b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1F6E0931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4192" w:type="dxa"/>
            <w:vAlign w:val="center"/>
          </w:tcPr>
          <w:p w14:paraId="5B63693A" w14:textId="77777777" w:rsidR="00F127C1" w:rsidRPr="00F32C63" w:rsidRDefault="00F127C1" w:rsidP="00F127C1">
            <w:pPr>
              <w:rPr>
                <w:color w:val="FF0000"/>
                <w:sz w:val="18"/>
                <w:szCs w:val="18"/>
              </w:rPr>
            </w:pPr>
            <w:r w:rsidRPr="00F32C63">
              <w:rPr>
                <w:color w:val="FF0000"/>
                <w:sz w:val="18"/>
                <w:szCs w:val="18"/>
              </w:rPr>
              <w:t>Wsparcie inicjatyw integracyjnych</w:t>
            </w:r>
          </w:p>
        </w:tc>
        <w:tc>
          <w:tcPr>
            <w:tcW w:w="993" w:type="dxa"/>
            <w:vAlign w:val="center"/>
          </w:tcPr>
          <w:p w14:paraId="0FC8BA67" w14:textId="77777777" w:rsidR="00F127C1" w:rsidRPr="00F32C63" w:rsidRDefault="00F127C1" w:rsidP="00F127C1">
            <w:pPr>
              <w:jc w:val="center"/>
              <w:rPr>
                <w:b/>
                <w:color w:val="FF0000"/>
                <w:sz w:val="16"/>
                <w:szCs w:val="16"/>
                <w:u w:val="single"/>
              </w:rPr>
            </w:pPr>
            <w:r w:rsidRPr="00F32C63">
              <w:rPr>
                <w:b/>
                <w:color w:val="FF0000"/>
                <w:sz w:val="16"/>
                <w:szCs w:val="16"/>
                <w:u w:val="single"/>
              </w:rPr>
              <w:t>3.2.1</w:t>
            </w:r>
          </w:p>
        </w:tc>
        <w:tc>
          <w:tcPr>
            <w:tcW w:w="1275" w:type="dxa"/>
            <w:vAlign w:val="center"/>
          </w:tcPr>
          <w:p w14:paraId="22A3BD36" w14:textId="77777777" w:rsidR="00F127C1" w:rsidRPr="00F32C63" w:rsidRDefault="00F127C1" w:rsidP="00F127C1">
            <w:pPr>
              <w:jc w:val="center"/>
              <w:rPr>
                <w:color w:val="FF0000"/>
                <w:sz w:val="18"/>
                <w:szCs w:val="18"/>
              </w:rPr>
            </w:pPr>
            <w:r w:rsidRPr="00F32C63">
              <w:rPr>
                <w:color w:val="FF0000"/>
                <w:sz w:val="18"/>
                <w:szCs w:val="18"/>
              </w:rPr>
              <w:t>25 000,00</w:t>
            </w:r>
          </w:p>
        </w:tc>
        <w:tc>
          <w:tcPr>
            <w:tcW w:w="567" w:type="dxa"/>
            <w:vAlign w:val="center"/>
          </w:tcPr>
          <w:p w14:paraId="7E9E9881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254D8F8A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14:paraId="2B887295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</w:tr>
      <w:tr w:rsidR="00F127C1" w:rsidRPr="00EA5B26" w14:paraId="20B92548" w14:textId="77777777" w:rsidTr="00F127C1">
        <w:trPr>
          <w:trHeight w:val="312"/>
        </w:trPr>
        <w:tc>
          <w:tcPr>
            <w:tcW w:w="0" w:type="auto"/>
            <w:vMerge/>
            <w:shd w:val="clear" w:color="auto" w:fill="EEECE1"/>
            <w:vAlign w:val="center"/>
          </w:tcPr>
          <w:p w14:paraId="24BF9BA0" w14:textId="77777777" w:rsidR="00F127C1" w:rsidRPr="00F32C63" w:rsidRDefault="00F127C1" w:rsidP="00F127C1">
            <w:pPr>
              <w:jc w:val="center"/>
              <w:rPr>
                <w:b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65C213C0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4192" w:type="dxa"/>
            <w:vMerge w:val="restart"/>
            <w:vAlign w:val="center"/>
          </w:tcPr>
          <w:p w14:paraId="617CA9A7" w14:textId="77777777" w:rsidR="00F127C1" w:rsidRPr="00F32C63" w:rsidRDefault="00F127C1" w:rsidP="00F127C1">
            <w:pPr>
              <w:rPr>
                <w:color w:val="FF0000"/>
                <w:sz w:val="18"/>
                <w:szCs w:val="18"/>
              </w:rPr>
            </w:pPr>
            <w:r w:rsidRPr="00F32C63">
              <w:rPr>
                <w:color w:val="FF0000"/>
                <w:sz w:val="18"/>
                <w:szCs w:val="18"/>
              </w:rPr>
              <w:t>Upowszechnienie wiedzy o historii i obszarze LGD  oraz imprezy kulturalno- rozrywkowe</w:t>
            </w:r>
          </w:p>
        </w:tc>
        <w:tc>
          <w:tcPr>
            <w:tcW w:w="993" w:type="dxa"/>
            <w:vAlign w:val="center"/>
          </w:tcPr>
          <w:p w14:paraId="06856402" w14:textId="77777777" w:rsidR="00F127C1" w:rsidRPr="00F32C63" w:rsidRDefault="00F127C1" w:rsidP="00F127C1">
            <w:pPr>
              <w:jc w:val="center"/>
              <w:rPr>
                <w:b/>
                <w:color w:val="FF0000"/>
                <w:sz w:val="16"/>
                <w:szCs w:val="16"/>
                <w:u w:val="single"/>
              </w:rPr>
            </w:pPr>
            <w:r w:rsidRPr="00F32C63">
              <w:rPr>
                <w:b/>
                <w:color w:val="FF0000"/>
                <w:sz w:val="16"/>
                <w:szCs w:val="16"/>
                <w:u w:val="single"/>
              </w:rPr>
              <w:t>4.1.2</w:t>
            </w:r>
          </w:p>
        </w:tc>
        <w:tc>
          <w:tcPr>
            <w:tcW w:w="1275" w:type="dxa"/>
            <w:vAlign w:val="center"/>
          </w:tcPr>
          <w:p w14:paraId="465A4943" w14:textId="77777777" w:rsidR="00F127C1" w:rsidRPr="00F32C63" w:rsidRDefault="00F127C1" w:rsidP="00F127C1">
            <w:pPr>
              <w:jc w:val="center"/>
              <w:rPr>
                <w:color w:val="FF0000"/>
                <w:sz w:val="18"/>
                <w:szCs w:val="18"/>
              </w:rPr>
            </w:pPr>
            <w:r w:rsidRPr="00F32C63">
              <w:rPr>
                <w:color w:val="FF0000"/>
                <w:sz w:val="18"/>
                <w:szCs w:val="18"/>
              </w:rPr>
              <w:t>33 888,62</w:t>
            </w:r>
          </w:p>
        </w:tc>
        <w:tc>
          <w:tcPr>
            <w:tcW w:w="567" w:type="dxa"/>
            <w:vAlign w:val="center"/>
          </w:tcPr>
          <w:p w14:paraId="10B97372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358EA9AB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14:paraId="3D0FC303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</w:tr>
      <w:tr w:rsidR="00F127C1" w:rsidRPr="00EA5B26" w14:paraId="48C9FD65" w14:textId="77777777" w:rsidTr="00F127C1">
        <w:trPr>
          <w:trHeight w:val="312"/>
        </w:trPr>
        <w:tc>
          <w:tcPr>
            <w:tcW w:w="0" w:type="auto"/>
            <w:vMerge/>
            <w:shd w:val="clear" w:color="auto" w:fill="EEECE1"/>
            <w:vAlign w:val="center"/>
          </w:tcPr>
          <w:p w14:paraId="79D7F0CD" w14:textId="77777777" w:rsidR="00F127C1" w:rsidRPr="00F32C63" w:rsidRDefault="00F127C1" w:rsidP="00F127C1">
            <w:pPr>
              <w:jc w:val="center"/>
              <w:rPr>
                <w:b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6C3DEAC5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4192" w:type="dxa"/>
            <w:vMerge/>
            <w:vAlign w:val="center"/>
          </w:tcPr>
          <w:p w14:paraId="1E6482FA" w14:textId="77777777" w:rsidR="00F127C1" w:rsidRPr="00F32C63" w:rsidRDefault="00F127C1" w:rsidP="00F127C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11016A98" w14:textId="77777777" w:rsidR="00F127C1" w:rsidRPr="00F32C63" w:rsidRDefault="00F127C1" w:rsidP="00F127C1">
            <w:pPr>
              <w:jc w:val="center"/>
              <w:rPr>
                <w:b/>
                <w:color w:val="FF0000"/>
                <w:sz w:val="16"/>
                <w:szCs w:val="16"/>
                <w:u w:val="single"/>
              </w:rPr>
            </w:pPr>
            <w:r w:rsidRPr="00F32C63">
              <w:rPr>
                <w:b/>
                <w:color w:val="FF0000"/>
                <w:sz w:val="16"/>
                <w:szCs w:val="16"/>
                <w:u w:val="single"/>
              </w:rPr>
              <w:t>4.1.2</w:t>
            </w:r>
          </w:p>
        </w:tc>
        <w:tc>
          <w:tcPr>
            <w:tcW w:w="1275" w:type="dxa"/>
            <w:vAlign w:val="center"/>
          </w:tcPr>
          <w:p w14:paraId="7E62FE6A" w14:textId="77777777" w:rsidR="00F127C1" w:rsidRPr="00F32C63" w:rsidRDefault="00F127C1" w:rsidP="00F127C1">
            <w:pPr>
              <w:jc w:val="center"/>
              <w:rPr>
                <w:color w:val="FF0000"/>
                <w:sz w:val="18"/>
                <w:szCs w:val="18"/>
              </w:rPr>
            </w:pPr>
            <w:r w:rsidRPr="00F32C63">
              <w:rPr>
                <w:color w:val="FF0000"/>
                <w:sz w:val="18"/>
                <w:szCs w:val="18"/>
              </w:rPr>
              <w:t>12 500,00</w:t>
            </w:r>
          </w:p>
        </w:tc>
        <w:tc>
          <w:tcPr>
            <w:tcW w:w="567" w:type="dxa"/>
            <w:vAlign w:val="center"/>
          </w:tcPr>
          <w:p w14:paraId="36C7275D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113DE232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14:paraId="0E1B4F9D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</w:tr>
      <w:tr w:rsidR="00F127C1" w:rsidRPr="00EA5B26" w14:paraId="101466DD" w14:textId="77777777" w:rsidTr="00F127C1">
        <w:trPr>
          <w:trHeight w:val="312"/>
        </w:trPr>
        <w:tc>
          <w:tcPr>
            <w:tcW w:w="0" w:type="auto"/>
            <w:vMerge/>
            <w:shd w:val="clear" w:color="auto" w:fill="EEECE1"/>
            <w:vAlign w:val="center"/>
          </w:tcPr>
          <w:p w14:paraId="080AF0D9" w14:textId="77777777" w:rsidR="00F127C1" w:rsidRPr="00F32C63" w:rsidRDefault="00F127C1" w:rsidP="00F127C1">
            <w:pPr>
              <w:jc w:val="center"/>
              <w:rPr>
                <w:b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14:paraId="26C6708D" w14:textId="77777777" w:rsidR="00F127C1" w:rsidRPr="00F32C63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4192" w:type="dxa"/>
            <w:vAlign w:val="center"/>
          </w:tcPr>
          <w:p w14:paraId="25D8A226" w14:textId="77777777" w:rsidR="00F127C1" w:rsidRPr="00AF491D" w:rsidRDefault="00F127C1" w:rsidP="00F127C1">
            <w:pPr>
              <w:rPr>
                <w:color w:val="FF0000"/>
                <w:sz w:val="18"/>
                <w:szCs w:val="18"/>
              </w:rPr>
            </w:pPr>
            <w:r w:rsidRPr="00AF491D">
              <w:rPr>
                <w:color w:val="FF0000"/>
                <w:sz w:val="18"/>
                <w:szCs w:val="18"/>
              </w:rPr>
              <w:t>Tworzenie przedsiębiorstw</w:t>
            </w:r>
          </w:p>
        </w:tc>
        <w:tc>
          <w:tcPr>
            <w:tcW w:w="993" w:type="dxa"/>
            <w:vAlign w:val="center"/>
          </w:tcPr>
          <w:p w14:paraId="02D145E1" w14:textId="77777777" w:rsidR="00F127C1" w:rsidRPr="00AF491D" w:rsidRDefault="00F127C1" w:rsidP="00F127C1">
            <w:pPr>
              <w:jc w:val="center"/>
              <w:rPr>
                <w:b/>
                <w:color w:val="FF0000"/>
                <w:sz w:val="16"/>
                <w:szCs w:val="16"/>
                <w:u w:val="single"/>
              </w:rPr>
            </w:pPr>
            <w:r w:rsidRPr="00AF491D">
              <w:rPr>
                <w:b/>
                <w:color w:val="FF0000"/>
                <w:sz w:val="16"/>
                <w:szCs w:val="16"/>
                <w:u w:val="single"/>
              </w:rPr>
              <w:t>2.2.1</w:t>
            </w:r>
          </w:p>
        </w:tc>
        <w:tc>
          <w:tcPr>
            <w:tcW w:w="1275" w:type="dxa"/>
            <w:vAlign w:val="center"/>
          </w:tcPr>
          <w:p w14:paraId="31727373" w14:textId="77777777" w:rsidR="00F127C1" w:rsidRPr="00F32C63" w:rsidRDefault="00F127C1" w:rsidP="00F127C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225 000,00</w:t>
            </w:r>
          </w:p>
        </w:tc>
        <w:tc>
          <w:tcPr>
            <w:tcW w:w="567" w:type="dxa"/>
            <w:vAlign w:val="center"/>
          </w:tcPr>
          <w:p w14:paraId="0EC3CACA" w14:textId="77777777" w:rsidR="00F127C1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084760DB" w14:textId="77777777" w:rsidR="00F127C1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14:paraId="355B7140" w14:textId="77777777" w:rsidR="00F127C1" w:rsidRDefault="00F127C1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</w:tr>
      <w:tr w:rsidR="002A7772" w:rsidRPr="00EA5B26" w14:paraId="186F7AF7" w14:textId="77777777" w:rsidTr="00F127C1">
        <w:trPr>
          <w:trHeight w:val="312"/>
        </w:trPr>
        <w:tc>
          <w:tcPr>
            <w:tcW w:w="0" w:type="auto"/>
            <w:shd w:val="clear" w:color="auto" w:fill="EEECE1"/>
            <w:vAlign w:val="center"/>
          </w:tcPr>
          <w:p w14:paraId="3667FB22" w14:textId="0FCA169A" w:rsidR="002A7772" w:rsidRPr="002A7772" w:rsidRDefault="002A7772" w:rsidP="00F127C1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2A7772">
              <w:rPr>
                <w:b/>
                <w:color w:val="FF0000"/>
                <w:sz w:val="22"/>
                <w:szCs w:val="22"/>
              </w:rPr>
              <w:t>2022</w:t>
            </w:r>
          </w:p>
        </w:tc>
        <w:tc>
          <w:tcPr>
            <w:tcW w:w="0" w:type="auto"/>
            <w:vAlign w:val="center"/>
          </w:tcPr>
          <w:p w14:paraId="4E1A16ED" w14:textId="56D1CC2A" w:rsidR="002A7772" w:rsidRPr="002A7772" w:rsidRDefault="002A7772" w:rsidP="00F127C1">
            <w:pPr>
              <w:jc w:val="center"/>
              <w:rPr>
                <w:color w:val="FF0000"/>
                <w:sz w:val="22"/>
                <w:szCs w:val="22"/>
              </w:rPr>
            </w:pPr>
            <w:r w:rsidRPr="002A7772">
              <w:rPr>
                <w:color w:val="FF0000"/>
                <w:sz w:val="22"/>
                <w:szCs w:val="22"/>
              </w:rPr>
              <w:t>I</w:t>
            </w:r>
          </w:p>
        </w:tc>
        <w:tc>
          <w:tcPr>
            <w:tcW w:w="4192" w:type="dxa"/>
            <w:vAlign w:val="center"/>
          </w:tcPr>
          <w:p w14:paraId="59EE5830" w14:textId="3A3C628B" w:rsidR="002A7772" w:rsidRPr="00AF491D" w:rsidRDefault="002A7772" w:rsidP="00F127C1">
            <w:pPr>
              <w:rPr>
                <w:color w:val="FF0000"/>
                <w:sz w:val="18"/>
                <w:szCs w:val="18"/>
              </w:rPr>
            </w:pPr>
            <w:r w:rsidRPr="00AF491D">
              <w:rPr>
                <w:color w:val="FF0000"/>
                <w:sz w:val="18"/>
                <w:szCs w:val="18"/>
              </w:rPr>
              <w:t>Budowa i remonty obiektów użyteczności publicznej  i sportowo-rekreacyjnych</w:t>
            </w:r>
          </w:p>
        </w:tc>
        <w:tc>
          <w:tcPr>
            <w:tcW w:w="993" w:type="dxa"/>
            <w:vAlign w:val="center"/>
          </w:tcPr>
          <w:p w14:paraId="27BA1E54" w14:textId="5B5AA8F5" w:rsidR="002A7772" w:rsidRPr="00AF491D" w:rsidRDefault="002A7772" w:rsidP="00F127C1">
            <w:pPr>
              <w:jc w:val="center"/>
              <w:rPr>
                <w:b/>
                <w:color w:val="FF0000"/>
                <w:sz w:val="16"/>
                <w:szCs w:val="16"/>
                <w:u w:val="single"/>
              </w:rPr>
            </w:pPr>
            <w:r w:rsidRPr="00AF491D">
              <w:rPr>
                <w:b/>
                <w:color w:val="FF0000"/>
                <w:sz w:val="16"/>
                <w:szCs w:val="16"/>
                <w:u w:val="single"/>
              </w:rPr>
              <w:t>1.1.2</w:t>
            </w:r>
          </w:p>
        </w:tc>
        <w:tc>
          <w:tcPr>
            <w:tcW w:w="1275" w:type="dxa"/>
            <w:vAlign w:val="center"/>
          </w:tcPr>
          <w:p w14:paraId="2A2A3DC8" w14:textId="7AB256EB" w:rsidR="002A7772" w:rsidRDefault="002A7772" w:rsidP="00F127C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272 000,00</w:t>
            </w:r>
          </w:p>
        </w:tc>
        <w:tc>
          <w:tcPr>
            <w:tcW w:w="567" w:type="dxa"/>
            <w:vAlign w:val="center"/>
          </w:tcPr>
          <w:p w14:paraId="3190DD27" w14:textId="26BD6098" w:rsidR="002A7772" w:rsidRDefault="002A7772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1D80DD30" w14:textId="4A2F7E5C" w:rsidR="002A7772" w:rsidRDefault="002A7772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14:paraId="73B240DE" w14:textId="1B0F72C8" w:rsidR="002A7772" w:rsidRDefault="002A7772" w:rsidP="00F127C1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>
              <w:rPr>
                <w:strike/>
                <w:color w:val="FF0000"/>
                <w:sz w:val="22"/>
                <w:szCs w:val="22"/>
              </w:rPr>
              <w:t>-</w:t>
            </w:r>
          </w:p>
        </w:tc>
      </w:tr>
    </w:tbl>
    <w:p w14:paraId="100B4CE3" w14:textId="77777777" w:rsidR="00F127C1" w:rsidRDefault="00F127C1" w:rsidP="00F127C1">
      <w:pPr>
        <w:spacing w:before="240" w:line="360" w:lineRule="auto"/>
        <w:ind w:firstLine="5387"/>
        <w:jc w:val="center"/>
        <w:rPr>
          <w:b/>
          <w:bCs/>
          <w:sz w:val="20"/>
          <w:szCs w:val="20"/>
        </w:rPr>
      </w:pPr>
    </w:p>
    <w:p w14:paraId="0EE38F80" w14:textId="77777777" w:rsidR="00F127C1" w:rsidRDefault="00F127C1" w:rsidP="00F127C1">
      <w:pPr>
        <w:spacing w:before="240" w:line="360" w:lineRule="auto"/>
        <w:ind w:firstLine="5387"/>
        <w:jc w:val="center"/>
        <w:rPr>
          <w:b/>
          <w:bCs/>
          <w:sz w:val="20"/>
          <w:szCs w:val="20"/>
        </w:rPr>
      </w:pPr>
    </w:p>
    <w:p w14:paraId="15BB71DB" w14:textId="77777777" w:rsidR="00F127C1" w:rsidRDefault="00F127C1" w:rsidP="00F127C1">
      <w:pPr>
        <w:spacing w:before="240" w:line="360" w:lineRule="auto"/>
        <w:ind w:firstLine="5387"/>
        <w:jc w:val="center"/>
        <w:rPr>
          <w:b/>
          <w:bCs/>
          <w:sz w:val="20"/>
          <w:szCs w:val="20"/>
        </w:rPr>
      </w:pPr>
    </w:p>
    <w:p w14:paraId="7D1F3E40" w14:textId="77777777" w:rsidR="00F127C1" w:rsidRDefault="00F127C1" w:rsidP="00F127C1">
      <w:pPr>
        <w:spacing w:before="240" w:line="360" w:lineRule="auto"/>
        <w:ind w:firstLine="5387"/>
        <w:jc w:val="center"/>
        <w:rPr>
          <w:b/>
          <w:bCs/>
          <w:sz w:val="20"/>
          <w:szCs w:val="20"/>
        </w:rPr>
      </w:pPr>
    </w:p>
    <w:p w14:paraId="6EB9B242" w14:textId="530B8CA3" w:rsidR="00F127C1" w:rsidRPr="00132A08" w:rsidRDefault="00F127C1" w:rsidP="00F127C1">
      <w:pPr>
        <w:spacing w:before="240" w:line="360" w:lineRule="auto"/>
        <w:ind w:firstLine="5387"/>
        <w:jc w:val="center"/>
        <w:rPr>
          <w:b/>
          <w:bCs/>
          <w:sz w:val="20"/>
          <w:szCs w:val="20"/>
        </w:rPr>
      </w:pPr>
      <w:r w:rsidRPr="00132A08">
        <w:rPr>
          <w:b/>
          <w:bCs/>
          <w:sz w:val="20"/>
          <w:szCs w:val="20"/>
        </w:rPr>
        <w:t xml:space="preserve">Przewodniczący Walnego Zebrania </w:t>
      </w:r>
    </w:p>
    <w:p w14:paraId="64F88F13" w14:textId="77777777" w:rsidR="00F127C1" w:rsidRPr="00132A08" w:rsidRDefault="00F127C1" w:rsidP="00F127C1">
      <w:pPr>
        <w:spacing w:before="240"/>
        <w:ind w:firstLine="5387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……………………….</w:t>
      </w:r>
    </w:p>
    <w:p w14:paraId="2C0901A1" w14:textId="731008F5" w:rsidR="00F32C63" w:rsidRPr="00C56D95" w:rsidRDefault="00F32C63" w:rsidP="00AF491D">
      <w:pPr>
        <w:ind w:left="4248"/>
        <w:jc w:val="right"/>
        <w:rPr>
          <w:b/>
          <w:sz w:val="18"/>
          <w:szCs w:val="18"/>
        </w:rPr>
      </w:pPr>
    </w:p>
    <w:sectPr w:rsidR="00F32C63" w:rsidRPr="00C56D95" w:rsidSect="00A95322">
      <w:pgSz w:w="11906" w:h="16838"/>
      <w:pgMar w:top="426" w:right="113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F75E5" w14:textId="77777777" w:rsidR="00E94C6E" w:rsidRDefault="00E94C6E" w:rsidP="0016437F">
      <w:r>
        <w:separator/>
      </w:r>
    </w:p>
  </w:endnote>
  <w:endnote w:type="continuationSeparator" w:id="0">
    <w:p w14:paraId="233D4FC9" w14:textId="77777777" w:rsidR="00E94C6E" w:rsidRDefault="00E94C6E" w:rsidP="00164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EEC37" w14:textId="77777777" w:rsidR="00E94C6E" w:rsidRDefault="00E94C6E" w:rsidP="0016437F">
      <w:r>
        <w:separator/>
      </w:r>
    </w:p>
  </w:footnote>
  <w:footnote w:type="continuationSeparator" w:id="0">
    <w:p w14:paraId="7496C36F" w14:textId="77777777" w:rsidR="00E94C6E" w:rsidRDefault="00E94C6E" w:rsidP="0016437F">
      <w:r>
        <w:continuationSeparator/>
      </w:r>
    </w:p>
  </w:footnote>
  <w:footnote w:id="1">
    <w:p w14:paraId="6BEEA043" w14:textId="77777777" w:rsidR="00AF491D" w:rsidRPr="007D127A" w:rsidRDefault="00AF491D" w:rsidP="00AF491D">
      <w:pPr>
        <w:pStyle w:val="Tekstprzypisudolnego"/>
        <w:jc w:val="both"/>
        <w:rPr>
          <w:sz w:val="16"/>
          <w:szCs w:val="16"/>
        </w:rPr>
      </w:pPr>
      <w:r w:rsidRPr="007D127A">
        <w:rPr>
          <w:rStyle w:val="Odwoanieprzypisudolnego"/>
          <w:sz w:val="16"/>
          <w:szCs w:val="16"/>
        </w:rPr>
        <w:footnoteRef/>
      </w:r>
      <w:r w:rsidRPr="007D127A">
        <w:rPr>
          <w:sz w:val="16"/>
          <w:szCs w:val="16"/>
        </w:rPr>
        <w:t xml:space="preserve"> Dla każdego z funduszy, w ramach których w danym półroczu planowane jest ogłoszenie naboru, należy wskazać hasłowo zakres tematyczny oraz planowaną alokację każdego z naborów.</w:t>
      </w:r>
    </w:p>
  </w:footnote>
  <w:footnote w:id="2">
    <w:p w14:paraId="3C870AA0" w14:textId="77777777" w:rsidR="00AF491D" w:rsidRDefault="00AF491D" w:rsidP="00AF491D">
      <w:pPr>
        <w:pStyle w:val="Tekstprzypisudolnego"/>
      </w:pPr>
      <w:r w:rsidRPr="007D127A">
        <w:rPr>
          <w:rStyle w:val="Odwoanieprzypisudolnego"/>
          <w:sz w:val="16"/>
          <w:szCs w:val="16"/>
        </w:rPr>
        <w:footnoteRef/>
      </w:r>
      <w:r w:rsidRPr="007D127A">
        <w:rPr>
          <w:sz w:val="16"/>
          <w:szCs w:val="16"/>
        </w:rPr>
        <w:t xml:space="preserve"> Jeśli dotyczy.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E7"/>
    <w:rsid w:val="00000C1A"/>
    <w:rsid w:val="000025A2"/>
    <w:rsid w:val="00024FE0"/>
    <w:rsid w:val="0003362E"/>
    <w:rsid w:val="00044348"/>
    <w:rsid w:val="00050134"/>
    <w:rsid w:val="00051F91"/>
    <w:rsid w:val="0005346F"/>
    <w:rsid w:val="000571E6"/>
    <w:rsid w:val="0006019D"/>
    <w:rsid w:val="0006083A"/>
    <w:rsid w:val="00061537"/>
    <w:rsid w:val="00073B5F"/>
    <w:rsid w:val="00074E11"/>
    <w:rsid w:val="00083D9C"/>
    <w:rsid w:val="00085E8D"/>
    <w:rsid w:val="000901BF"/>
    <w:rsid w:val="00090343"/>
    <w:rsid w:val="00093135"/>
    <w:rsid w:val="0009545D"/>
    <w:rsid w:val="000A0414"/>
    <w:rsid w:val="000A2C13"/>
    <w:rsid w:val="000B03E7"/>
    <w:rsid w:val="000B35DD"/>
    <w:rsid w:val="000B3E95"/>
    <w:rsid w:val="000E26B8"/>
    <w:rsid w:val="000F2C08"/>
    <w:rsid w:val="000F610C"/>
    <w:rsid w:val="000F7886"/>
    <w:rsid w:val="001035B4"/>
    <w:rsid w:val="00103F3A"/>
    <w:rsid w:val="001159FA"/>
    <w:rsid w:val="00115D72"/>
    <w:rsid w:val="001236FD"/>
    <w:rsid w:val="001240B3"/>
    <w:rsid w:val="00124912"/>
    <w:rsid w:val="0013116C"/>
    <w:rsid w:val="00131CDF"/>
    <w:rsid w:val="00132A08"/>
    <w:rsid w:val="00140D2E"/>
    <w:rsid w:val="00143F0F"/>
    <w:rsid w:val="00153417"/>
    <w:rsid w:val="001544C3"/>
    <w:rsid w:val="00162DCB"/>
    <w:rsid w:val="0016437F"/>
    <w:rsid w:val="00167FED"/>
    <w:rsid w:val="00175AB0"/>
    <w:rsid w:val="00187126"/>
    <w:rsid w:val="0019287B"/>
    <w:rsid w:val="0019589D"/>
    <w:rsid w:val="00197C2A"/>
    <w:rsid w:val="001B059E"/>
    <w:rsid w:val="001E265D"/>
    <w:rsid w:val="001F3867"/>
    <w:rsid w:val="00210E17"/>
    <w:rsid w:val="00223FA2"/>
    <w:rsid w:val="00231BAF"/>
    <w:rsid w:val="00237913"/>
    <w:rsid w:val="00250620"/>
    <w:rsid w:val="0025250F"/>
    <w:rsid w:val="00253BE6"/>
    <w:rsid w:val="00255E21"/>
    <w:rsid w:val="0026142A"/>
    <w:rsid w:val="0026332D"/>
    <w:rsid w:val="00263F0F"/>
    <w:rsid w:val="0026424A"/>
    <w:rsid w:val="00277ED5"/>
    <w:rsid w:val="002853CC"/>
    <w:rsid w:val="00292875"/>
    <w:rsid w:val="00296830"/>
    <w:rsid w:val="00296BFF"/>
    <w:rsid w:val="002A05A9"/>
    <w:rsid w:val="002A7772"/>
    <w:rsid w:val="002B6727"/>
    <w:rsid w:val="002B7223"/>
    <w:rsid w:val="002B7BF8"/>
    <w:rsid w:val="002C262C"/>
    <w:rsid w:val="002C6BBC"/>
    <w:rsid w:val="002D3160"/>
    <w:rsid w:val="002E2E33"/>
    <w:rsid w:val="002E3C81"/>
    <w:rsid w:val="002F2056"/>
    <w:rsid w:val="002F23CE"/>
    <w:rsid w:val="003046EF"/>
    <w:rsid w:val="00305414"/>
    <w:rsid w:val="0031277E"/>
    <w:rsid w:val="0033394E"/>
    <w:rsid w:val="00333CAB"/>
    <w:rsid w:val="003342CD"/>
    <w:rsid w:val="00336AD3"/>
    <w:rsid w:val="00336E0D"/>
    <w:rsid w:val="00344E99"/>
    <w:rsid w:val="00352791"/>
    <w:rsid w:val="00372177"/>
    <w:rsid w:val="0037405B"/>
    <w:rsid w:val="00386EBC"/>
    <w:rsid w:val="00391174"/>
    <w:rsid w:val="00391E51"/>
    <w:rsid w:val="003A2F94"/>
    <w:rsid w:val="003A4178"/>
    <w:rsid w:val="003B6474"/>
    <w:rsid w:val="003C246F"/>
    <w:rsid w:val="003C77CA"/>
    <w:rsid w:val="003D01F1"/>
    <w:rsid w:val="003D5F6B"/>
    <w:rsid w:val="003E2781"/>
    <w:rsid w:val="003E65BD"/>
    <w:rsid w:val="003E68CF"/>
    <w:rsid w:val="003F55BD"/>
    <w:rsid w:val="003F5727"/>
    <w:rsid w:val="0040126D"/>
    <w:rsid w:val="00405E52"/>
    <w:rsid w:val="004101AC"/>
    <w:rsid w:val="004153DC"/>
    <w:rsid w:val="00420B3C"/>
    <w:rsid w:val="00432B1B"/>
    <w:rsid w:val="00437BF2"/>
    <w:rsid w:val="004408A2"/>
    <w:rsid w:val="004419F9"/>
    <w:rsid w:val="004435ED"/>
    <w:rsid w:val="00446AE7"/>
    <w:rsid w:val="0045614D"/>
    <w:rsid w:val="00457889"/>
    <w:rsid w:val="004670C5"/>
    <w:rsid w:val="00467BE3"/>
    <w:rsid w:val="004813DC"/>
    <w:rsid w:val="004841A4"/>
    <w:rsid w:val="0049492C"/>
    <w:rsid w:val="00495DB9"/>
    <w:rsid w:val="0049691C"/>
    <w:rsid w:val="004A49F1"/>
    <w:rsid w:val="004D629A"/>
    <w:rsid w:val="004F6C90"/>
    <w:rsid w:val="00504CF3"/>
    <w:rsid w:val="005104CB"/>
    <w:rsid w:val="00516A23"/>
    <w:rsid w:val="0052005C"/>
    <w:rsid w:val="0052713A"/>
    <w:rsid w:val="00527605"/>
    <w:rsid w:val="00535DFF"/>
    <w:rsid w:val="00535EAD"/>
    <w:rsid w:val="00542BAA"/>
    <w:rsid w:val="00563612"/>
    <w:rsid w:val="00570617"/>
    <w:rsid w:val="005760B3"/>
    <w:rsid w:val="00586898"/>
    <w:rsid w:val="005A187F"/>
    <w:rsid w:val="005A4CD7"/>
    <w:rsid w:val="005A7042"/>
    <w:rsid w:val="005A7D11"/>
    <w:rsid w:val="005B01E5"/>
    <w:rsid w:val="005B2428"/>
    <w:rsid w:val="005B611F"/>
    <w:rsid w:val="005D08B3"/>
    <w:rsid w:val="005D1691"/>
    <w:rsid w:val="005D4F99"/>
    <w:rsid w:val="005D5A6E"/>
    <w:rsid w:val="005E70BB"/>
    <w:rsid w:val="005F08DF"/>
    <w:rsid w:val="00602A86"/>
    <w:rsid w:val="00610066"/>
    <w:rsid w:val="00612AC9"/>
    <w:rsid w:val="00617D44"/>
    <w:rsid w:val="00627085"/>
    <w:rsid w:val="006273AC"/>
    <w:rsid w:val="00630D80"/>
    <w:rsid w:val="006328EB"/>
    <w:rsid w:val="00653F84"/>
    <w:rsid w:val="0065503D"/>
    <w:rsid w:val="00656A96"/>
    <w:rsid w:val="006628AC"/>
    <w:rsid w:val="0066687B"/>
    <w:rsid w:val="006719DA"/>
    <w:rsid w:val="00673228"/>
    <w:rsid w:val="006911D7"/>
    <w:rsid w:val="0069291D"/>
    <w:rsid w:val="006A2D80"/>
    <w:rsid w:val="006C1525"/>
    <w:rsid w:val="006D47EE"/>
    <w:rsid w:val="006E1979"/>
    <w:rsid w:val="006F0077"/>
    <w:rsid w:val="006F4A4C"/>
    <w:rsid w:val="006F7FCF"/>
    <w:rsid w:val="0070066F"/>
    <w:rsid w:val="00701056"/>
    <w:rsid w:val="00702931"/>
    <w:rsid w:val="00702EDB"/>
    <w:rsid w:val="00703472"/>
    <w:rsid w:val="00715785"/>
    <w:rsid w:val="00720498"/>
    <w:rsid w:val="00725681"/>
    <w:rsid w:val="00725854"/>
    <w:rsid w:val="00725980"/>
    <w:rsid w:val="007300FF"/>
    <w:rsid w:val="00730550"/>
    <w:rsid w:val="007370EE"/>
    <w:rsid w:val="00742676"/>
    <w:rsid w:val="0074325C"/>
    <w:rsid w:val="00752E4D"/>
    <w:rsid w:val="007563C3"/>
    <w:rsid w:val="0077091D"/>
    <w:rsid w:val="00772A60"/>
    <w:rsid w:val="00773142"/>
    <w:rsid w:val="007733D1"/>
    <w:rsid w:val="00773874"/>
    <w:rsid w:val="00776FEF"/>
    <w:rsid w:val="00785ADE"/>
    <w:rsid w:val="00793E81"/>
    <w:rsid w:val="007B0275"/>
    <w:rsid w:val="007B31AA"/>
    <w:rsid w:val="007B34CA"/>
    <w:rsid w:val="007B4C54"/>
    <w:rsid w:val="007C722C"/>
    <w:rsid w:val="007D127A"/>
    <w:rsid w:val="007F0E18"/>
    <w:rsid w:val="0080039B"/>
    <w:rsid w:val="00800D2E"/>
    <w:rsid w:val="008019FD"/>
    <w:rsid w:val="00804F20"/>
    <w:rsid w:val="008250BC"/>
    <w:rsid w:val="00835E89"/>
    <w:rsid w:val="00846AC0"/>
    <w:rsid w:val="0085233F"/>
    <w:rsid w:val="0085272F"/>
    <w:rsid w:val="00853060"/>
    <w:rsid w:val="00855760"/>
    <w:rsid w:val="00862E24"/>
    <w:rsid w:val="00877667"/>
    <w:rsid w:val="008812FE"/>
    <w:rsid w:val="00883215"/>
    <w:rsid w:val="00884874"/>
    <w:rsid w:val="008871B5"/>
    <w:rsid w:val="008919C6"/>
    <w:rsid w:val="00891CB5"/>
    <w:rsid w:val="00896DDC"/>
    <w:rsid w:val="008A0399"/>
    <w:rsid w:val="008A3C22"/>
    <w:rsid w:val="008B03F8"/>
    <w:rsid w:val="008B119A"/>
    <w:rsid w:val="008B417C"/>
    <w:rsid w:val="008C1E55"/>
    <w:rsid w:val="008C3CE8"/>
    <w:rsid w:val="008D4C2D"/>
    <w:rsid w:val="008E5EDC"/>
    <w:rsid w:val="008F033C"/>
    <w:rsid w:val="008F2225"/>
    <w:rsid w:val="008F7441"/>
    <w:rsid w:val="009049F6"/>
    <w:rsid w:val="00905496"/>
    <w:rsid w:val="00910112"/>
    <w:rsid w:val="00917BF0"/>
    <w:rsid w:val="00923854"/>
    <w:rsid w:val="00926462"/>
    <w:rsid w:val="0092654E"/>
    <w:rsid w:val="00944393"/>
    <w:rsid w:val="00951A55"/>
    <w:rsid w:val="00953B28"/>
    <w:rsid w:val="00957C13"/>
    <w:rsid w:val="00964CFA"/>
    <w:rsid w:val="00966BA5"/>
    <w:rsid w:val="0097409F"/>
    <w:rsid w:val="00974BC3"/>
    <w:rsid w:val="0097558A"/>
    <w:rsid w:val="00980A88"/>
    <w:rsid w:val="00990423"/>
    <w:rsid w:val="00992CA1"/>
    <w:rsid w:val="00993488"/>
    <w:rsid w:val="0099568C"/>
    <w:rsid w:val="00997170"/>
    <w:rsid w:val="009B4D17"/>
    <w:rsid w:val="009B5688"/>
    <w:rsid w:val="009C3169"/>
    <w:rsid w:val="009D2068"/>
    <w:rsid w:val="009D3561"/>
    <w:rsid w:val="009D443B"/>
    <w:rsid w:val="009E1230"/>
    <w:rsid w:val="009F0938"/>
    <w:rsid w:val="009F7DD6"/>
    <w:rsid w:val="00A22B77"/>
    <w:rsid w:val="00A23234"/>
    <w:rsid w:val="00A240E3"/>
    <w:rsid w:val="00A24F95"/>
    <w:rsid w:val="00A31F19"/>
    <w:rsid w:val="00A33500"/>
    <w:rsid w:val="00A407E9"/>
    <w:rsid w:val="00A40C03"/>
    <w:rsid w:val="00A475BE"/>
    <w:rsid w:val="00A53BF3"/>
    <w:rsid w:val="00A55A10"/>
    <w:rsid w:val="00A62605"/>
    <w:rsid w:val="00A62A2F"/>
    <w:rsid w:val="00A62AFC"/>
    <w:rsid w:val="00A62B31"/>
    <w:rsid w:val="00A66C80"/>
    <w:rsid w:val="00A7102E"/>
    <w:rsid w:val="00A77424"/>
    <w:rsid w:val="00A83D1C"/>
    <w:rsid w:val="00A94FF1"/>
    <w:rsid w:val="00A95322"/>
    <w:rsid w:val="00A9570A"/>
    <w:rsid w:val="00A975DB"/>
    <w:rsid w:val="00AA16FE"/>
    <w:rsid w:val="00AB1C79"/>
    <w:rsid w:val="00AB25F1"/>
    <w:rsid w:val="00AB46D1"/>
    <w:rsid w:val="00AE5734"/>
    <w:rsid w:val="00AF491D"/>
    <w:rsid w:val="00AF64F3"/>
    <w:rsid w:val="00AF6AFE"/>
    <w:rsid w:val="00AF7709"/>
    <w:rsid w:val="00B01C00"/>
    <w:rsid w:val="00B03001"/>
    <w:rsid w:val="00B06A18"/>
    <w:rsid w:val="00B1038E"/>
    <w:rsid w:val="00B16416"/>
    <w:rsid w:val="00B24850"/>
    <w:rsid w:val="00B259ED"/>
    <w:rsid w:val="00B45F0E"/>
    <w:rsid w:val="00B50278"/>
    <w:rsid w:val="00B54DCB"/>
    <w:rsid w:val="00B551CC"/>
    <w:rsid w:val="00B562F4"/>
    <w:rsid w:val="00B70C47"/>
    <w:rsid w:val="00B823D8"/>
    <w:rsid w:val="00B842D3"/>
    <w:rsid w:val="00B901E3"/>
    <w:rsid w:val="00B91123"/>
    <w:rsid w:val="00B9273B"/>
    <w:rsid w:val="00B92C28"/>
    <w:rsid w:val="00BA2E70"/>
    <w:rsid w:val="00BA53EF"/>
    <w:rsid w:val="00BB25FD"/>
    <w:rsid w:val="00BC3FA3"/>
    <w:rsid w:val="00BC645D"/>
    <w:rsid w:val="00BD0303"/>
    <w:rsid w:val="00BD3263"/>
    <w:rsid w:val="00BD500D"/>
    <w:rsid w:val="00BF2543"/>
    <w:rsid w:val="00BF2D5B"/>
    <w:rsid w:val="00BF33CC"/>
    <w:rsid w:val="00C05E9D"/>
    <w:rsid w:val="00C10599"/>
    <w:rsid w:val="00C24E0B"/>
    <w:rsid w:val="00C31EE1"/>
    <w:rsid w:val="00C364AD"/>
    <w:rsid w:val="00C42DA5"/>
    <w:rsid w:val="00C4460F"/>
    <w:rsid w:val="00C516CC"/>
    <w:rsid w:val="00C55BA9"/>
    <w:rsid w:val="00C55E60"/>
    <w:rsid w:val="00C56D95"/>
    <w:rsid w:val="00C605D1"/>
    <w:rsid w:val="00C61D92"/>
    <w:rsid w:val="00C62800"/>
    <w:rsid w:val="00C729B1"/>
    <w:rsid w:val="00C74803"/>
    <w:rsid w:val="00C87642"/>
    <w:rsid w:val="00C94EDC"/>
    <w:rsid w:val="00CA1382"/>
    <w:rsid w:val="00CA17F6"/>
    <w:rsid w:val="00CA4877"/>
    <w:rsid w:val="00CA62C8"/>
    <w:rsid w:val="00CA6C89"/>
    <w:rsid w:val="00CB0B01"/>
    <w:rsid w:val="00CB2A2A"/>
    <w:rsid w:val="00CB3517"/>
    <w:rsid w:val="00CB378A"/>
    <w:rsid w:val="00CC0809"/>
    <w:rsid w:val="00CC2242"/>
    <w:rsid w:val="00CD3907"/>
    <w:rsid w:val="00CE3C2F"/>
    <w:rsid w:val="00D03B8B"/>
    <w:rsid w:val="00D1564A"/>
    <w:rsid w:val="00D228C6"/>
    <w:rsid w:val="00D23823"/>
    <w:rsid w:val="00D254DB"/>
    <w:rsid w:val="00D263F2"/>
    <w:rsid w:val="00D31714"/>
    <w:rsid w:val="00D348D5"/>
    <w:rsid w:val="00D439F8"/>
    <w:rsid w:val="00D468BC"/>
    <w:rsid w:val="00D63F68"/>
    <w:rsid w:val="00D732D1"/>
    <w:rsid w:val="00D77BC1"/>
    <w:rsid w:val="00D814A6"/>
    <w:rsid w:val="00D816D8"/>
    <w:rsid w:val="00D81809"/>
    <w:rsid w:val="00D84F95"/>
    <w:rsid w:val="00D97ED9"/>
    <w:rsid w:val="00DD1712"/>
    <w:rsid w:val="00DD6543"/>
    <w:rsid w:val="00DD6AB4"/>
    <w:rsid w:val="00DE4B53"/>
    <w:rsid w:val="00DF0204"/>
    <w:rsid w:val="00DF2A99"/>
    <w:rsid w:val="00DF2E34"/>
    <w:rsid w:val="00DF4201"/>
    <w:rsid w:val="00E00061"/>
    <w:rsid w:val="00E05DF9"/>
    <w:rsid w:val="00E12211"/>
    <w:rsid w:val="00E20326"/>
    <w:rsid w:val="00E30645"/>
    <w:rsid w:val="00E3163B"/>
    <w:rsid w:val="00E350D9"/>
    <w:rsid w:val="00E44487"/>
    <w:rsid w:val="00E52386"/>
    <w:rsid w:val="00E55C17"/>
    <w:rsid w:val="00E56CCA"/>
    <w:rsid w:val="00E57670"/>
    <w:rsid w:val="00E75141"/>
    <w:rsid w:val="00E80896"/>
    <w:rsid w:val="00E8348B"/>
    <w:rsid w:val="00E94418"/>
    <w:rsid w:val="00E94C6E"/>
    <w:rsid w:val="00EA25DC"/>
    <w:rsid w:val="00EA2C6A"/>
    <w:rsid w:val="00EA5B26"/>
    <w:rsid w:val="00EB03E0"/>
    <w:rsid w:val="00EB05B4"/>
    <w:rsid w:val="00EB4169"/>
    <w:rsid w:val="00EB5C14"/>
    <w:rsid w:val="00EB6365"/>
    <w:rsid w:val="00EB70BC"/>
    <w:rsid w:val="00ED3806"/>
    <w:rsid w:val="00ED6615"/>
    <w:rsid w:val="00ED7796"/>
    <w:rsid w:val="00EE4B6A"/>
    <w:rsid w:val="00EF2E40"/>
    <w:rsid w:val="00F0063B"/>
    <w:rsid w:val="00F017CB"/>
    <w:rsid w:val="00F127C1"/>
    <w:rsid w:val="00F16960"/>
    <w:rsid w:val="00F1709E"/>
    <w:rsid w:val="00F2588E"/>
    <w:rsid w:val="00F32C63"/>
    <w:rsid w:val="00F3592E"/>
    <w:rsid w:val="00F36BFD"/>
    <w:rsid w:val="00F36E79"/>
    <w:rsid w:val="00F42152"/>
    <w:rsid w:val="00F43255"/>
    <w:rsid w:val="00F4462B"/>
    <w:rsid w:val="00F5088D"/>
    <w:rsid w:val="00F51FC8"/>
    <w:rsid w:val="00F54CCC"/>
    <w:rsid w:val="00F55F11"/>
    <w:rsid w:val="00F66929"/>
    <w:rsid w:val="00F73920"/>
    <w:rsid w:val="00F74971"/>
    <w:rsid w:val="00F75A72"/>
    <w:rsid w:val="00F825C4"/>
    <w:rsid w:val="00F82D2A"/>
    <w:rsid w:val="00F85269"/>
    <w:rsid w:val="00FB28CE"/>
    <w:rsid w:val="00FB3527"/>
    <w:rsid w:val="00FB6C82"/>
    <w:rsid w:val="00FB7706"/>
    <w:rsid w:val="00FC2ADB"/>
    <w:rsid w:val="00FC6EAF"/>
    <w:rsid w:val="00FD078A"/>
    <w:rsid w:val="00FD5AE2"/>
    <w:rsid w:val="00FE342D"/>
    <w:rsid w:val="00FF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7DA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03E7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4CCC"/>
    <w:pPr>
      <w:keepNext/>
      <w:keepLines/>
      <w:widowControl w:val="0"/>
      <w:spacing w:before="40"/>
      <w:outlineLvl w:val="1"/>
    </w:pPr>
    <w:rPr>
      <w:rFonts w:ascii="Aller" w:hAnsi="Aller"/>
      <w:b/>
      <w:color w:val="000000"/>
      <w:sz w:val="22"/>
      <w:szCs w:val="26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0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43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4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437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77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77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77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77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7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77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77C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54CCC"/>
    <w:rPr>
      <w:rFonts w:ascii="Aller" w:eastAsia="Times New Roman" w:hAnsi="Aller"/>
      <w:b/>
      <w:color w:val="000000"/>
      <w:sz w:val="22"/>
      <w:szCs w:val="26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B030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300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30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300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03E7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4CCC"/>
    <w:pPr>
      <w:keepNext/>
      <w:keepLines/>
      <w:widowControl w:val="0"/>
      <w:spacing w:before="40"/>
      <w:outlineLvl w:val="1"/>
    </w:pPr>
    <w:rPr>
      <w:rFonts w:ascii="Aller" w:hAnsi="Aller"/>
      <w:b/>
      <w:color w:val="000000"/>
      <w:sz w:val="22"/>
      <w:szCs w:val="26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0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43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4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437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77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77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77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77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7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77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77C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54CCC"/>
    <w:rPr>
      <w:rFonts w:ascii="Aller" w:eastAsia="Times New Roman" w:hAnsi="Aller"/>
      <w:b/>
      <w:color w:val="000000"/>
      <w:sz w:val="22"/>
      <w:szCs w:val="26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B030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300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30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300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F8E87-FA07-4B1B-A07B-871C6B743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Skopińska Małgorzata</dc:creator>
  <cp:lastModifiedBy>Windows User</cp:lastModifiedBy>
  <cp:revision>2</cp:revision>
  <cp:lastPrinted>2020-12-01T11:03:00Z</cp:lastPrinted>
  <dcterms:created xsi:type="dcterms:W3CDTF">2021-06-21T14:31:00Z</dcterms:created>
  <dcterms:modified xsi:type="dcterms:W3CDTF">2021-06-21T14:31:00Z</dcterms:modified>
</cp:coreProperties>
</file>