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7717D" w14:textId="04A084AB" w:rsidR="00CA68CB" w:rsidRDefault="00CA68CB" w:rsidP="00CA68CB">
      <w:pPr>
        <w:jc w:val="center"/>
        <w:rPr>
          <w:b/>
        </w:rPr>
      </w:pPr>
      <w:r w:rsidRPr="00692EC4">
        <w:rPr>
          <w:b/>
        </w:rPr>
        <w:t>Lokalne kryteria wyboru dla c</w:t>
      </w:r>
      <w:r>
        <w:rPr>
          <w:b/>
        </w:rPr>
        <w:t xml:space="preserve">elu ogólnego </w:t>
      </w:r>
      <w:r w:rsidR="006C3CFB">
        <w:rPr>
          <w:b/>
        </w:rPr>
        <w:t>4</w:t>
      </w:r>
    </w:p>
    <w:p w14:paraId="1D0E5683" w14:textId="4A199085" w:rsidR="006C3CFB" w:rsidRDefault="006C3CFB" w:rsidP="00CA68CB">
      <w:pPr>
        <w:jc w:val="center"/>
        <w:rPr>
          <w:b/>
        </w:rPr>
      </w:pPr>
    </w:p>
    <w:p w14:paraId="51CA093E" w14:textId="4ED181F0" w:rsidR="006C3CFB" w:rsidRDefault="006C3CFB" w:rsidP="00CA68CB">
      <w:pPr>
        <w:jc w:val="center"/>
        <w:rPr>
          <w:b/>
        </w:rPr>
      </w:pPr>
    </w:p>
    <w:tbl>
      <w:tblPr>
        <w:tblW w:w="54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95"/>
        <w:gridCol w:w="802"/>
        <w:gridCol w:w="3548"/>
        <w:gridCol w:w="3487"/>
        <w:gridCol w:w="4704"/>
      </w:tblGrid>
      <w:tr w:rsidR="006C3CFB" w:rsidRPr="001624D0" w14:paraId="4BF25CF3" w14:textId="77777777" w:rsidTr="009E3A9E">
        <w:trPr>
          <w:cantSplit/>
          <w:trHeight w:val="708"/>
          <w:jc w:val="center"/>
        </w:trPr>
        <w:tc>
          <w:tcPr>
            <w:tcW w:w="857" w:type="pct"/>
            <w:shd w:val="clear" w:color="auto" w:fill="FFD966"/>
            <w:vAlign w:val="center"/>
          </w:tcPr>
          <w:p w14:paraId="2F9432A4" w14:textId="77777777" w:rsidR="006C3CFB" w:rsidRPr="001624D0" w:rsidRDefault="006C3CFB" w:rsidP="009E3A9E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1624D0">
              <w:rPr>
                <w:b/>
                <w:sz w:val="20"/>
                <w:szCs w:val="20"/>
                <w:lang w:eastAsia="ar-SA"/>
              </w:rPr>
              <w:t>CEL OGÓLNY</w:t>
            </w:r>
          </w:p>
        </w:tc>
        <w:tc>
          <w:tcPr>
            <w:tcW w:w="1437" w:type="pct"/>
            <w:gridSpan w:val="2"/>
            <w:shd w:val="clear" w:color="auto" w:fill="FFD966"/>
            <w:vAlign w:val="center"/>
          </w:tcPr>
          <w:p w14:paraId="636798FD" w14:textId="77777777" w:rsidR="006C3CFB" w:rsidRPr="001624D0" w:rsidRDefault="006C3CFB" w:rsidP="009E3A9E">
            <w:pPr>
              <w:jc w:val="center"/>
              <w:rPr>
                <w:sz w:val="20"/>
                <w:szCs w:val="20"/>
              </w:rPr>
            </w:pPr>
            <w:r w:rsidRPr="001624D0">
              <w:rPr>
                <w:b/>
                <w:sz w:val="20"/>
                <w:szCs w:val="20"/>
                <w:lang w:eastAsia="ar-SA"/>
              </w:rPr>
              <w:t>Kryterium lokalne</w:t>
            </w:r>
          </w:p>
        </w:tc>
        <w:tc>
          <w:tcPr>
            <w:tcW w:w="1152" w:type="pct"/>
            <w:shd w:val="clear" w:color="auto" w:fill="FFD966"/>
            <w:vAlign w:val="center"/>
          </w:tcPr>
          <w:p w14:paraId="186512D4" w14:textId="77777777" w:rsidR="006C3CFB" w:rsidRPr="001624D0" w:rsidRDefault="006C3CFB" w:rsidP="009E3A9E">
            <w:pPr>
              <w:jc w:val="center"/>
              <w:rPr>
                <w:sz w:val="20"/>
                <w:szCs w:val="20"/>
              </w:rPr>
            </w:pPr>
            <w:r w:rsidRPr="001624D0">
              <w:rPr>
                <w:b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554" w:type="pct"/>
            <w:shd w:val="clear" w:color="auto" w:fill="FFD966"/>
            <w:vAlign w:val="center"/>
          </w:tcPr>
          <w:p w14:paraId="78901E96" w14:textId="77777777" w:rsidR="006C3CFB" w:rsidRPr="001624D0" w:rsidRDefault="006C3CFB" w:rsidP="009E3A9E">
            <w:pPr>
              <w:jc w:val="center"/>
              <w:rPr>
                <w:sz w:val="20"/>
                <w:szCs w:val="20"/>
              </w:rPr>
            </w:pPr>
            <w:r w:rsidRPr="001624D0">
              <w:rPr>
                <w:b/>
                <w:sz w:val="20"/>
                <w:szCs w:val="20"/>
                <w:lang w:eastAsia="ar-SA"/>
              </w:rPr>
              <w:t>Punktacja</w:t>
            </w:r>
          </w:p>
        </w:tc>
      </w:tr>
      <w:tr w:rsidR="006C3CFB" w:rsidRPr="001624D0" w14:paraId="5B8A9E1A" w14:textId="77777777" w:rsidTr="009E3A9E">
        <w:trPr>
          <w:cantSplit/>
          <w:trHeight w:val="1971"/>
          <w:jc w:val="center"/>
        </w:trPr>
        <w:tc>
          <w:tcPr>
            <w:tcW w:w="857" w:type="pct"/>
            <w:vMerge w:val="restart"/>
          </w:tcPr>
          <w:p w14:paraId="2BE4A4E1" w14:textId="77777777" w:rsidR="006C3CFB" w:rsidRPr="001624D0" w:rsidRDefault="006C3CFB" w:rsidP="009E3A9E">
            <w:pPr>
              <w:rPr>
                <w:b/>
                <w:sz w:val="20"/>
                <w:szCs w:val="20"/>
                <w:lang w:eastAsia="ar-SA"/>
              </w:rPr>
            </w:pPr>
            <w:bookmarkStart w:id="0" w:name="_Hlk515970125"/>
            <w:r w:rsidRPr="001624D0">
              <w:rPr>
                <w:b/>
                <w:sz w:val="20"/>
                <w:szCs w:val="20"/>
                <w:lang w:eastAsia="ar-SA"/>
              </w:rPr>
              <w:t>Cel ogólny 4</w:t>
            </w:r>
          </w:p>
          <w:p w14:paraId="7D9613F7" w14:textId="77777777" w:rsidR="006C3CFB" w:rsidRPr="001624D0" w:rsidRDefault="006C3CFB" w:rsidP="009E3A9E">
            <w:pPr>
              <w:rPr>
                <w:b/>
                <w:sz w:val="20"/>
                <w:szCs w:val="20"/>
                <w:lang w:eastAsia="ar-SA"/>
              </w:rPr>
            </w:pPr>
            <w:r w:rsidRPr="001624D0">
              <w:rPr>
                <w:b/>
                <w:sz w:val="20"/>
                <w:szCs w:val="20"/>
                <w:lang w:eastAsia="ar-SA"/>
              </w:rPr>
              <w:t>Upowszechnienie wiedzy o obszarze LGD</w:t>
            </w:r>
            <w:bookmarkEnd w:id="0"/>
          </w:p>
        </w:tc>
        <w:tc>
          <w:tcPr>
            <w:tcW w:w="265" w:type="pct"/>
            <w:vAlign w:val="center"/>
          </w:tcPr>
          <w:p w14:paraId="0188EED5" w14:textId="77777777" w:rsidR="006C3CFB" w:rsidRPr="001624D0" w:rsidRDefault="006C3CFB" w:rsidP="009E3A9E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1624D0">
              <w:rPr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172" w:type="pct"/>
            <w:vAlign w:val="center"/>
          </w:tcPr>
          <w:p w14:paraId="7D3F1DD8" w14:textId="77777777" w:rsidR="006C3CFB" w:rsidRPr="001624D0" w:rsidRDefault="006C3CFB" w:rsidP="009E3A9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eastAsia="ar-SA"/>
              </w:rPr>
              <w:t>D</w:t>
            </w:r>
            <w:r w:rsidRPr="001624D0">
              <w:rPr>
                <w:b/>
                <w:sz w:val="20"/>
                <w:szCs w:val="20"/>
                <w:lang w:eastAsia="ar-SA"/>
              </w:rPr>
              <w:t>oświadczenie wnioskodawcy</w:t>
            </w:r>
          </w:p>
        </w:tc>
        <w:tc>
          <w:tcPr>
            <w:tcW w:w="1152" w:type="pct"/>
            <w:vAlign w:val="center"/>
          </w:tcPr>
          <w:p w14:paraId="7968D7B6" w14:textId="77777777" w:rsidR="006C3CFB" w:rsidRPr="001624D0" w:rsidRDefault="006C3CFB" w:rsidP="009E3A9E">
            <w:pPr>
              <w:rPr>
                <w:sz w:val="20"/>
                <w:szCs w:val="20"/>
              </w:rPr>
            </w:pPr>
            <w:r w:rsidRPr="001624D0">
              <w:rPr>
                <w:sz w:val="20"/>
                <w:szCs w:val="20"/>
                <w:lang w:eastAsia="ar-SA"/>
              </w:rPr>
              <w:t xml:space="preserve">Preferuje wnioskodawców doświadczonych w obszarach, których dotyczą projekty, zapewniających sprawną i z dużym </w:t>
            </w:r>
            <w:r w:rsidRPr="000E5D18">
              <w:rPr>
                <w:sz w:val="20"/>
                <w:szCs w:val="20"/>
                <w:lang w:eastAsia="ar-SA"/>
              </w:rPr>
              <w:t>prawdopodobieństwem skuteczną realizację projektów</w:t>
            </w:r>
            <w:r>
              <w:rPr>
                <w:sz w:val="20"/>
                <w:szCs w:val="20"/>
                <w:lang w:eastAsia="ar-SA"/>
              </w:rPr>
              <w:t xml:space="preserve">. </w:t>
            </w:r>
            <w:r w:rsidRPr="000E5D18">
              <w:rPr>
                <w:sz w:val="20"/>
                <w:szCs w:val="20"/>
                <w:lang w:eastAsia="ar-SA"/>
              </w:rPr>
              <w:t xml:space="preserve">Wymagane jest doświadczenie Wnioskodawcy w pozyskiwaniu i realizacji </w:t>
            </w:r>
            <w:r w:rsidRPr="00C35BF8">
              <w:rPr>
                <w:color w:val="000000" w:themeColor="text1"/>
                <w:sz w:val="20"/>
                <w:szCs w:val="20"/>
                <w:lang w:eastAsia="ar-SA"/>
              </w:rPr>
              <w:t xml:space="preserve">projektów o podobnym zakresie do operacji, </w:t>
            </w:r>
            <w:r w:rsidRPr="000E5D18">
              <w:rPr>
                <w:sz w:val="20"/>
                <w:szCs w:val="20"/>
                <w:lang w:eastAsia="ar-SA"/>
              </w:rPr>
              <w:t>finansowanych ze źródeł zewnętrznych, co zostanie potwierdzone np. umową o dofinansowanie projektu, sprawozdaniem z realizacji projektu.</w:t>
            </w:r>
          </w:p>
        </w:tc>
        <w:tc>
          <w:tcPr>
            <w:tcW w:w="1554" w:type="pct"/>
            <w:vAlign w:val="center"/>
          </w:tcPr>
          <w:p w14:paraId="46284A3E" w14:textId="77777777" w:rsidR="006C3CFB" w:rsidRPr="001624D0" w:rsidRDefault="006C3CFB" w:rsidP="009E3A9E">
            <w:pPr>
              <w:snapToGrid w:val="0"/>
              <w:rPr>
                <w:sz w:val="20"/>
                <w:szCs w:val="20"/>
                <w:lang w:eastAsia="ar-SA"/>
              </w:rPr>
            </w:pPr>
            <w:r w:rsidRPr="001624D0">
              <w:rPr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12B5005F" w14:textId="77777777" w:rsidR="006C3CFB" w:rsidRPr="001624D0" w:rsidRDefault="006C3CFB" w:rsidP="009E3A9E">
            <w:pPr>
              <w:snapToGrid w:val="0"/>
              <w:rPr>
                <w:sz w:val="20"/>
                <w:szCs w:val="20"/>
                <w:lang w:eastAsia="ar-SA"/>
              </w:rPr>
            </w:pPr>
            <w:r w:rsidRPr="001624D0">
              <w:rPr>
                <w:sz w:val="20"/>
                <w:szCs w:val="20"/>
                <w:lang w:eastAsia="ar-SA"/>
              </w:rPr>
              <w:t xml:space="preserve">-brak doświadczenia        - </w:t>
            </w:r>
            <w:r w:rsidRPr="001624D0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44DBF9CE" w14:textId="77777777" w:rsidR="006C3CFB" w:rsidRPr="001624D0" w:rsidRDefault="006C3CFB" w:rsidP="009E3A9E">
            <w:pPr>
              <w:snapToGrid w:val="0"/>
              <w:rPr>
                <w:sz w:val="20"/>
                <w:szCs w:val="20"/>
                <w:lang w:eastAsia="ar-SA"/>
              </w:rPr>
            </w:pPr>
            <w:r w:rsidRPr="001624D0">
              <w:rPr>
                <w:sz w:val="20"/>
                <w:szCs w:val="20"/>
                <w:lang w:eastAsia="ar-SA"/>
              </w:rPr>
              <w:t xml:space="preserve">-jeden projekt                 - </w:t>
            </w:r>
            <w:r w:rsidRPr="001624D0">
              <w:rPr>
                <w:b/>
                <w:sz w:val="20"/>
                <w:szCs w:val="20"/>
                <w:lang w:eastAsia="ar-SA"/>
              </w:rPr>
              <w:t>1 pkt</w:t>
            </w:r>
          </w:p>
          <w:p w14:paraId="460B1DA4" w14:textId="77777777" w:rsidR="006C3CFB" w:rsidRPr="001624D0" w:rsidRDefault="006C3CFB" w:rsidP="009E3A9E">
            <w:pPr>
              <w:snapToGrid w:val="0"/>
              <w:rPr>
                <w:sz w:val="20"/>
                <w:szCs w:val="20"/>
                <w:lang w:eastAsia="ar-SA"/>
              </w:rPr>
            </w:pPr>
            <w:r w:rsidRPr="001624D0">
              <w:rPr>
                <w:sz w:val="20"/>
                <w:szCs w:val="20"/>
                <w:lang w:eastAsia="ar-SA"/>
              </w:rPr>
              <w:t xml:space="preserve">-dwa projekty                  - </w:t>
            </w:r>
            <w:r w:rsidRPr="001624D0">
              <w:rPr>
                <w:b/>
                <w:sz w:val="20"/>
                <w:szCs w:val="20"/>
                <w:lang w:eastAsia="ar-SA"/>
              </w:rPr>
              <w:t>2 pkt</w:t>
            </w:r>
          </w:p>
          <w:p w14:paraId="337CF332" w14:textId="77777777" w:rsidR="006C3CFB" w:rsidRPr="001624D0" w:rsidRDefault="006C3CFB" w:rsidP="009E3A9E">
            <w:pPr>
              <w:snapToGrid w:val="0"/>
              <w:rPr>
                <w:sz w:val="20"/>
                <w:szCs w:val="20"/>
                <w:lang w:eastAsia="ar-SA"/>
              </w:rPr>
            </w:pPr>
            <w:r w:rsidRPr="001624D0">
              <w:rPr>
                <w:sz w:val="20"/>
                <w:szCs w:val="20"/>
                <w:lang w:eastAsia="ar-SA"/>
              </w:rPr>
              <w:t xml:space="preserve">-powyżej 2 projektów       - </w:t>
            </w:r>
            <w:r w:rsidRPr="001624D0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6C3CFB" w:rsidRPr="001624D0" w14:paraId="0D0CF2F4" w14:textId="77777777" w:rsidTr="009E3A9E">
        <w:trPr>
          <w:cantSplit/>
          <w:trHeight w:val="2895"/>
          <w:jc w:val="center"/>
        </w:trPr>
        <w:tc>
          <w:tcPr>
            <w:tcW w:w="857" w:type="pct"/>
            <w:vMerge/>
          </w:tcPr>
          <w:p w14:paraId="6FE03C96" w14:textId="77777777" w:rsidR="006C3CFB" w:rsidRPr="001624D0" w:rsidRDefault="006C3CFB" w:rsidP="009E3A9E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65" w:type="pct"/>
            <w:vAlign w:val="center"/>
          </w:tcPr>
          <w:p w14:paraId="08812AFA" w14:textId="77777777" w:rsidR="006C3CFB" w:rsidRPr="001624D0" w:rsidRDefault="006C3CFB" w:rsidP="009E3A9E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1624D0">
              <w:rPr>
                <w:b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172" w:type="pct"/>
            <w:vAlign w:val="center"/>
          </w:tcPr>
          <w:p w14:paraId="5E5A5C43" w14:textId="77777777" w:rsidR="006C3CFB" w:rsidRPr="001624D0" w:rsidRDefault="006C3CFB" w:rsidP="009E3A9E">
            <w:pPr>
              <w:rPr>
                <w:b/>
                <w:sz w:val="20"/>
                <w:szCs w:val="20"/>
                <w:highlight w:val="yellow"/>
              </w:rPr>
            </w:pPr>
            <w:r w:rsidRPr="001624D0">
              <w:rPr>
                <w:b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152" w:type="pct"/>
            <w:vAlign w:val="center"/>
          </w:tcPr>
          <w:p w14:paraId="4B924CF5" w14:textId="77777777" w:rsidR="006C3CFB" w:rsidRPr="001624D0" w:rsidRDefault="006C3CFB" w:rsidP="009E3A9E">
            <w:pPr>
              <w:rPr>
                <w:sz w:val="20"/>
                <w:szCs w:val="20"/>
                <w:lang w:eastAsia="ar-SA"/>
              </w:rPr>
            </w:pPr>
            <w:r w:rsidRPr="001624D0">
              <w:rPr>
                <w:sz w:val="20"/>
                <w:szCs w:val="20"/>
                <w:lang w:eastAsia="ar-SA"/>
              </w:rPr>
              <w:t xml:space="preserve">Preferuje operacje innowacyjne, oryginalne w skali lokalnej – tj.: </w:t>
            </w:r>
            <w:r w:rsidRPr="001624D0">
              <w:rPr>
                <w:sz w:val="20"/>
                <w:szCs w:val="20"/>
                <w:lang w:eastAsia="ar-SA"/>
              </w:rPr>
              <w:br/>
              <w:t xml:space="preserve">- wykorzystujące nie praktykowane dotąd lokalnie rozwiązania technologiczne czy zastosowane materiały, </w:t>
            </w:r>
          </w:p>
          <w:p w14:paraId="469F2BF2" w14:textId="77777777" w:rsidR="006C3CFB" w:rsidRPr="001624D0" w:rsidRDefault="006C3CFB" w:rsidP="009E3A9E">
            <w:pPr>
              <w:rPr>
                <w:sz w:val="20"/>
                <w:szCs w:val="20"/>
                <w:lang w:eastAsia="ar-SA"/>
              </w:rPr>
            </w:pPr>
            <w:r w:rsidRPr="001624D0">
              <w:rPr>
                <w:sz w:val="20"/>
                <w:szCs w:val="20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14:paraId="6365ADB1" w14:textId="77777777" w:rsidR="006C3CFB" w:rsidRPr="001624D0" w:rsidRDefault="006C3CFB" w:rsidP="009E3A9E">
            <w:pPr>
              <w:rPr>
                <w:sz w:val="20"/>
                <w:szCs w:val="20"/>
                <w:lang w:eastAsia="ar-SA"/>
              </w:rPr>
            </w:pPr>
            <w:r w:rsidRPr="001624D0">
              <w:rPr>
                <w:sz w:val="20"/>
                <w:szCs w:val="20"/>
                <w:lang w:eastAsia="ar-SA"/>
              </w:rPr>
              <w:t xml:space="preserve">- rozwiązania wykorzystujące lokalne zasoby i lokalny potencjał. </w:t>
            </w:r>
          </w:p>
        </w:tc>
        <w:tc>
          <w:tcPr>
            <w:tcW w:w="1554" w:type="pct"/>
            <w:vAlign w:val="center"/>
          </w:tcPr>
          <w:p w14:paraId="4EC543C7" w14:textId="77777777" w:rsidR="006C3CFB" w:rsidRPr="000E5D18" w:rsidRDefault="006C3CFB" w:rsidP="009E3A9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-projekt nie zawierający elementów </w:t>
            </w:r>
            <w:r w:rsidRPr="000E5D18">
              <w:rPr>
                <w:sz w:val="20"/>
                <w:szCs w:val="20"/>
                <w:lang w:eastAsia="ar-SA"/>
              </w:rPr>
              <w:t xml:space="preserve">innowacyjnych – </w:t>
            </w:r>
            <w:r w:rsidRPr="000E5D18">
              <w:rPr>
                <w:b/>
                <w:sz w:val="20"/>
                <w:szCs w:val="20"/>
                <w:lang w:eastAsia="ar-SA"/>
              </w:rPr>
              <w:t>0 pkt</w:t>
            </w:r>
          </w:p>
          <w:p w14:paraId="00C61964" w14:textId="77777777" w:rsidR="006C3CFB" w:rsidRPr="000E5D18" w:rsidRDefault="006C3CFB" w:rsidP="009E3A9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0E5D18">
              <w:rPr>
                <w:b/>
                <w:sz w:val="20"/>
                <w:szCs w:val="20"/>
                <w:lang w:eastAsia="ar-SA"/>
              </w:rPr>
              <w:t xml:space="preserve">- </w:t>
            </w:r>
            <w:r w:rsidRPr="000E5D18">
              <w:rPr>
                <w:sz w:val="20"/>
                <w:szCs w:val="20"/>
                <w:lang w:eastAsia="ar-SA"/>
              </w:rPr>
              <w:t>projekt posiadający charakter innowacyjny w skali jednej gminy, leżącej w obszarze LSR – 3 pkt</w:t>
            </w:r>
            <w:r w:rsidRPr="000E5D18">
              <w:rPr>
                <w:b/>
                <w:sz w:val="20"/>
                <w:szCs w:val="20"/>
                <w:lang w:eastAsia="ar-SA"/>
              </w:rPr>
              <w:t xml:space="preserve"> </w:t>
            </w:r>
          </w:p>
          <w:p w14:paraId="4AC8BA9D" w14:textId="77777777" w:rsidR="006C3CFB" w:rsidRPr="000E5D18" w:rsidRDefault="006C3CFB" w:rsidP="009E3A9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0E5D18">
              <w:rPr>
                <w:sz w:val="20"/>
                <w:szCs w:val="20"/>
                <w:lang w:eastAsia="ar-SA"/>
              </w:rPr>
              <w:t xml:space="preserve">-projekt posiadający charakter innowacyjny w skali całego obszaru LGD - </w:t>
            </w:r>
            <w:r w:rsidRPr="000E5D18">
              <w:rPr>
                <w:b/>
                <w:sz w:val="20"/>
                <w:szCs w:val="20"/>
                <w:lang w:eastAsia="ar-SA"/>
              </w:rPr>
              <w:t>5 pkt</w:t>
            </w:r>
          </w:p>
          <w:p w14:paraId="11ABF61A" w14:textId="77777777" w:rsidR="006C3CFB" w:rsidRPr="001624D0" w:rsidRDefault="006C3CFB" w:rsidP="009E3A9E">
            <w:pPr>
              <w:snapToGrid w:val="0"/>
              <w:rPr>
                <w:sz w:val="20"/>
                <w:szCs w:val="20"/>
                <w:lang w:eastAsia="ar-SA"/>
              </w:rPr>
            </w:pPr>
            <w:r w:rsidRPr="000E5D18">
              <w:rPr>
                <w:sz w:val="20"/>
                <w:szCs w:val="20"/>
                <w:lang w:eastAsia="ar-SA"/>
              </w:rPr>
              <w:t>Punkty zostaną przyznane jeżeli stwierdzone zostanie istnienie innowacji  - czyli produktu, procesu, metody</w:t>
            </w:r>
            <w:r w:rsidRPr="00820C61">
              <w:rPr>
                <w:sz w:val="20"/>
                <w:szCs w:val="20"/>
                <w:lang w:eastAsia="ar-SA"/>
              </w:rPr>
              <w:t>, rozwiązania, wdrożenia. Zalicza się tu w/w elementy, które są oryginalne (nie występujące dotąd)</w:t>
            </w:r>
            <w:r w:rsidRPr="003078F5">
              <w:rPr>
                <w:color w:val="FF0000"/>
                <w:sz w:val="20"/>
                <w:szCs w:val="20"/>
                <w:lang w:eastAsia="ar-SA"/>
              </w:rPr>
              <w:t xml:space="preserve">. </w:t>
            </w:r>
          </w:p>
        </w:tc>
      </w:tr>
      <w:tr w:rsidR="006C3CFB" w:rsidRPr="001624D0" w14:paraId="74599B8F" w14:textId="77777777" w:rsidTr="009E3A9E">
        <w:trPr>
          <w:cantSplit/>
          <w:trHeight w:val="1465"/>
          <w:jc w:val="center"/>
        </w:trPr>
        <w:tc>
          <w:tcPr>
            <w:tcW w:w="857" w:type="pct"/>
            <w:vMerge/>
          </w:tcPr>
          <w:p w14:paraId="44D13443" w14:textId="77777777" w:rsidR="006C3CFB" w:rsidRPr="001624D0" w:rsidRDefault="006C3CFB" w:rsidP="009E3A9E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65" w:type="pct"/>
            <w:vAlign w:val="center"/>
          </w:tcPr>
          <w:p w14:paraId="28CEBBF8" w14:textId="77777777" w:rsidR="006C3CFB" w:rsidRPr="003C17DC" w:rsidRDefault="006C3CFB" w:rsidP="009E3A9E">
            <w:pPr>
              <w:jc w:val="center"/>
              <w:rPr>
                <w:b/>
                <w:strike/>
                <w:sz w:val="20"/>
                <w:szCs w:val="20"/>
                <w:lang w:eastAsia="ar-SA"/>
              </w:rPr>
            </w:pP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172" w:type="pct"/>
            <w:vAlign w:val="center"/>
          </w:tcPr>
          <w:p w14:paraId="1E0DD377" w14:textId="77777777" w:rsidR="006C3CFB" w:rsidRPr="001624D0" w:rsidRDefault="006C3CFB" w:rsidP="009E3A9E">
            <w:pPr>
              <w:rPr>
                <w:b/>
                <w:sz w:val="20"/>
                <w:szCs w:val="20"/>
              </w:rPr>
            </w:pPr>
            <w:r w:rsidRPr="001624D0">
              <w:rPr>
                <w:b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152" w:type="pct"/>
            <w:vAlign w:val="center"/>
          </w:tcPr>
          <w:p w14:paraId="137642D1" w14:textId="77777777" w:rsidR="006C3CFB" w:rsidRPr="001624D0" w:rsidRDefault="006C3CFB" w:rsidP="009E3A9E">
            <w:pPr>
              <w:rPr>
                <w:sz w:val="20"/>
                <w:szCs w:val="20"/>
              </w:rPr>
            </w:pPr>
            <w:r w:rsidRPr="001624D0">
              <w:rPr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 .</w:t>
            </w:r>
          </w:p>
        </w:tc>
        <w:tc>
          <w:tcPr>
            <w:tcW w:w="1554" w:type="pct"/>
            <w:vAlign w:val="center"/>
          </w:tcPr>
          <w:p w14:paraId="3AEE0373" w14:textId="77777777" w:rsidR="006C3CFB" w:rsidRPr="00820C61" w:rsidRDefault="006C3CFB" w:rsidP="009E3A9E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820C61">
              <w:rPr>
                <w:b/>
                <w:sz w:val="20"/>
                <w:szCs w:val="20"/>
                <w:lang w:eastAsia="ar-SA"/>
              </w:rPr>
              <w:t xml:space="preserve">0 pkt </w:t>
            </w:r>
          </w:p>
          <w:p w14:paraId="58071D1B" w14:textId="77777777" w:rsidR="006C3CFB" w:rsidRPr="00146856" w:rsidRDefault="006C3CFB" w:rsidP="009E3A9E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146856">
              <w:rPr>
                <w:color w:val="000000" w:themeColor="text1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146856">
              <w:rPr>
                <w:b/>
                <w:color w:val="000000" w:themeColor="text1"/>
                <w:sz w:val="20"/>
                <w:szCs w:val="20"/>
                <w:lang w:eastAsia="ar-SA"/>
              </w:rPr>
              <w:t>2pkt</w:t>
            </w:r>
          </w:p>
          <w:p w14:paraId="23F475D8" w14:textId="77777777" w:rsidR="006C3CFB" w:rsidRPr="00820C61" w:rsidRDefault="006C3CFB" w:rsidP="009E3A9E">
            <w:pPr>
              <w:rPr>
                <w:sz w:val="20"/>
                <w:szCs w:val="20"/>
              </w:rPr>
            </w:pPr>
            <w:r w:rsidRPr="00820C61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820C61">
              <w:rPr>
                <w:b/>
                <w:sz w:val="20"/>
                <w:szCs w:val="20"/>
                <w:lang w:eastAsia="ar-SA"/>
              </w:rPr>
              <w:t>3 pkt</w:t>
            </w:r>
          </w:p>
        </w:tc>
      </w:tr>
      <w:tr w:rsidR="006C3CFB" w:rsidRPr="001624D0" w14:paraId="7F4E5985" w14:textId="77777777" w:rsidTr="009E3A9E">
        <w:trPr>
          <w:cantSplit/>
          <w:trHeight w:val="988"/>
          <w:jc w:val="center"/>
        </w:trPr>
        <w:tc>
          <w:tcPr>
            <w:tcW w:w="857" w:type="pct"/>
            <w:vMerge/>
          </w:tcPr>
          <w:p w14:paraId="2CB1B0B7" w14:textId="77777777" w:rsidR="006C3CFB" w:rsidRPr="001624D0" w:rsidRDefault="006C3CFB" w:rsidP="009E3A9E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65" w:type="pct"/>
            <w:vAlign w:val="center"/>
          </w:tcPr>
          <w:p w14:paraId="37D52862" w14:textId="77777777" w:rsidR="006C3CFB" w:rsidRPr="002F2606" w:rsidRDefault="006C3CFB" w:rsidP="009E3A9E">
            <w:pPr>
              <w:jc w:val="center"/>
              <w:rPr>
                <w:b/>
                <w:strike/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b/>
                <w:strike/>
                <w:color w:val="000000" w:themeColor="text1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172" w:type="pct"/>
            <w:vAlign w:val="center"/>
          </w:tcPr>
          <w:p w14:paraId="077B1185" w14:textId="77777777" w:rsidR="006C3CFB" w:rsidRPr="002F2606" w:rsidRDefault="006C3CFB" w:rsidP="009E3A9E">
            <w:pPr>
              <w:rPr>
                <w:b/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 xml:space="preserve">Poziom zaangażowania społeczności lokalnej </w:t>
            </w:r>
          </w:p>
        </w:tc>
        <w:tc>
          <w:tcPr>
            <w:tcW w:w="1152" w:type="pct"/>
            <w:vAlign w:val="center"/>
          </w:tcPr>
          <w:p w14:paraId="175BCD99" w14:textId="77777777" w:rsidR="006C3CFB" w:rsidRPr="002F2606" w:rsidRDefault="006C3CFB" w:rsidP="009E3A9E">
            <w:pPr>
              <w:rPr>
                <w:strike/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Preferuje projekty, które zapewniają budowanie partnerstw przez podmioty/organizacje działające na rzecz społeczności lokalnej.</w:t>
            </w:r>
            <w:r w:rsidRPr="002F2606">
              <w:rPr>
                <w:strike/>
                <w:color w:val="000000" w:themeColor="text1"/>
                <w:sz w:val="20"/>
                <w:szCs w:val="20"/>
                <w:lang w:eastAsia="ar-SA"/>
              </w:rPr>
              <w:t xml:space="preserve"> </w:t>
            </w: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Partnerstwo musi być potwierdzone umową/listem intencyjnym/porozumieniem współpracy, dołączonym do wniosku o przyznanie pomocy i musi obejmować minimum okres jej realizacji lub okres trwałości.</w:t>
            </w:r>
          </w:p>
        </w:tc>
        <w:tc>
          <w:tcPr>
            <w:tcW w:w="1554" w:type="pct"/>
            <w:vAlign w:val="center"/>
          </w:tcPr>
          <w:p w14:paraId="37EB157D" w14:textId="77777777" w:rsidR="006C3CFB" w:rsidRPr="002F2606" w:rsidRDefault="006C3CFB" w:rsidP="009E3A9E">
            <w:pPr>
              <w:rPr>
                <w:b/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-beneficjent realizuje projekt samodzielnie -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0 pkt</w:t>
            </w:r>
          </w:p>
          <w:p w14:paraId="50A42B02" w14:textId="77777777" w:rsidR="006C3CFB" w:rsidRPr="002F2606" w:rsidRDefault="006C3CFB" w:rsidP="009E3A9E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-projekt realizowany z jednym partnerem -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3 pkt</w:t>
            </w:r>
          </w:p>
          <w:p w14:paraId="4512DA52" w14:textId="77777777" w:rsidR="006C3CFB" w:rsidRPr="002F2606" w:rsidRDefault="006C3CFB" w:rsidP="009E3A9E">
            <w:pPr>
              <w:snapToGrid w:val="0"/>
              <w:rPr>
                <w:strike/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-projekt realizowany  z więcej niż  jednym partnerem -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5 pkt</w:t>
            </w:r>
          </w:p>
        </w:tc>
      </w:tr>
      <w:tr w:rsidR="006C3CFB" w:rsidRPr="001624D0" w14:paraId="67E65FCB" w14:textId="77777777" w:rsidTr="009E3A9E">
        <w:trPr>
          <w:cantSplit/>
          <w:trHeight w:val="1912"/>
          <w:jc w:val="center"/>
        </w:trPr>
        <w:tc>
          <w:tcPr>
            <w:tcW w:w="857" w:type="pct"/>
            <w:vMerge/>
          </w:tcPr>
          <w:p w14:paraId="7BCD4C6F" w14:textId="77777777" w:rsidR="006C3CFB" w:rsidRPr="001624D0" w:rsidRDefault="006C3CFB" w:rsidP="009E3A9E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65" w:type="pct"/>
            <w:vAlign w:val="center"/>
          </w:tcPr>
          <w:p w14:paraId="0DFA27C0" w14:textId="77777777" w:rsidR="006C3CFB" w:rsidRPr="002F2606" w:rsidRDefault="006C3CFB" w:rsidP="009E3A9E">
            <w:pPr>
              <w:jc w:val="center"/>
              <w:rPr>
                <w:b/>
                <w:strike/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172" w:type="pct"/>
            <w:vAlign w:val="center"/>
          </w:tcPr>
          <w:p w14:paraId="50D3BA1B" w14:textId="77777777" w:rsidR="006C3CFB" w:rsidRPr="002F2606" w:rsidRDefault="006C3CFB" w:rsidP="009E3A9E">
            <w:pPr>
              <w:rPr>
                <w:b/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152" w:type="pct"/>
            <w:vAlign w:val="center"/>
          </w:tcPr>
          <w:p w14:paraId="659770FA" w14:textId="77777777" w:rsidR="006C3CFB" w:rsidRPr="00C35BF8" w:rsidRDefault="006C3CFB" w:rsidP="009E3A9E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C35BF8">
              <w:rPr>
                <w:color w:val="000000" w:themeColor="text1"/>
                <w:sz w:val="20"/>
                <w:szCs w:val="20"/>
                <w:lang w:eastAsia="ar-SA"/>
              </w:rPr>
              <w:t>Preferuje operacje, których kompletne wnioski o dofinansowanie wraz z niezbędnymi załącznikami wskazanymi we wniosku oraz w ogłoszeniu o konkursie, zostały osobiście skonsultowane przez wnioskodawcę lub jego przedstawiciela w biurze LGD z uprawnionym pracownikiem LGD, na minimum 5 dni</w:t>
            </w:r>
          </w:p>
        </w:tc>
        <w:tc>
          <w:tcPr>
            <w:tcW w:w="1554" w:type="pct"/>
            <w:vAlign w:val="center"/>
          </w:tcPr>
          <w:p w14:paraId="7DD6187C" w14:textId="77777777" w:rsidR="006C3CFB" w:rsidRPr="00820C61" w:rsidRDefault="006C3CFB" w:rsidP="009E3A9E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820C61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14:paraId="19763BF2" w14:textId="77777777" w:rsidR="006C3CFB" w:rsidRPr="00820C61" w:rsidRDefault="006C3CFB" w:rsidP="009E3A9E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820C61">
              <w:rPr>
                <w:b/>
                <w:bCs/>
                <w:sz w:val="20"/>
                <w:szCs w:val="20"/>
                <w:lang w:eastAsia="ar-SA"/>
              </w:rPr>
              <w:t xml:space="preserve"> 2 pkt</w:t>
            </w:r>
          </w:p>
        </w:tc>
      </w:tr>
      <w:tr w:rsidR="006C3CFB" w:rsidRPr="00820C61" w14:paraId="73BA5F02" w14:textId="77777777" w:rsidTr="009E3A9E">
        <w:trPr>
          <w:cantSplit/>
          <w:trHeight w:val="561"/>
          <w:jc w:val="center"/>
        </w:trPr>
        <w:tc>
          <w:tcPr>
            <w:tcW w:w="5000" w:type="pct"/>
            <w:gridSpan w:val="5"/>
            <w:shd w:val="clear" w:color="auto" w:fill="FFD966"/>
            <w:vAlign w:val="center"/>
          </w:tcPr>
          <w:p w14:paraId="0BF5E762" w14:textId="77777777" w:rsidR="006C3CFB" w:rsidRPr="004B2692" w:rsidRDefault="006C3CFB" w:rsidP="009E3A9E">
            <w:pPr>
              <w:snapToGrid w:val="0"/>
              <w:rPr>
                <w:sz w:val="20"/>
                <w:szCs w:val="20"/>
                <w:lang w:eastAsia="ar-SA"/>
              </w:rPr>
            </w:pPr>
            <w:r w:rsidRPr="004B2692">
              <w:rPr>
                <w:b/>
                <w:sz w:val="20"/>
                <w:szCs w:val="20"/>
                <w:lang w:eastAsia="ar-SA"/>
              </w:rPr>
              <w:t>Projekt może uzyskać maksimum 18 pkt. Wymagane minimum wynosi 9 pkt</w:t>
            </w:r>
          </w:p>
        </w:tc>
      </w:tr>
    </w:tbl>
    <w:p w14:paraId="5672BC09" w14:textId="0AA49C09" w:rsidR="006C3CFB" w:rsidRDefault="006C3CFB" w:rsidP="00CA68CB">
      <w:pPr>
        <w:jc w:val="center"/>
        <w:rPr>
          <w:b/>
        </w:rPr>
      </w:pPr>
    </w:p>
    <w:p w14:paraId="6802B4EC" w14:textId="4AE3AFA7" w:rsidR="006C3CFB" w:rsidRDefault="006C3CFB" w:rsidP="00CA68CB">
      <w:pPr>
        <w:jc w:val="center"/>
        <w:rPr>
          <w:b/>
        </w:rPr>
      </w:pPr>
    </w:p>
    <w:p w14:paraId="1BD6856B" w14:textId="0FC914FE" w:rsidR="006C3CFB" w:rsidRDefault="006C3CFB" w:rsidP="00CA68CB">
      <w:pPr>
        <w:jc w:val="center"/>
        <w:rPr>
          <w:b/>
        </w:rPr>
      </w:pPr>
    </w:p>
    <w:p w14:paraId="303713D0" w14:textId="4BFFED9A" w:rsidR="006C3CFB" w:rsidRDefault="006C3CFB" w:rsidP="00CA68CB">
      <w:pPr>
        <w:jc w:val="center"/>
        <w:rPr>
          <w:b/>
        </w:rPr>
      </w:pPr>
    </w:p>
    <w:p w14:paraId="344AFB06" w14:textId="3B8CD2FF" w:rsidR="006C3CFB" w:rsidRDefault="006C3CFB" w:rsidP="00CA68CB">
      <w:pPr>
        <w:jc w:val="center"/>
        <w:rPr>
          <w:b/>
        </w:rPr>
      </w:pPr>
    </w:p>
    <w:p w14:paraId="248754DC" w14:textId="76CF35B0" w:rsidR="006C3CFB" w:rsidRDefault="006C3CFB" w:rsidP="00CA68CB">
      <w:pPr>
        <w:jc w:val="center"/>
        <w:rPr>
          <w:b/>
        </w:rPr>
      </w:pPr>
    </w:p>
    <w:p w14:paraId="55EA9D4C" w14:textId="24A143AE" w:rsidR="006C3CFB" w:rsidRDefault="006C3CFB" w:rsidP="006C3CFB">
      <w:pPr>
        <w:rPr>
          <w:b/>
        </w:rPr>
      </w:pPr>
    </w:p>
    <w:sectPr w:rsidR="006C3CFB" w:rsidSect="00CA68C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8CB"/>
    <w:rsid w:val="006C3CFB"/>
    <w:rsid w:val="00CA6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22986"/>
  <w15:chartTrackingRefBased/>
  <w15:docId w15:val="{2BC174EA-2A9F-4CD0-BC92-EB4ECE6C0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8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68C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444</Words>
  <Characters>2667</Characters>
  <Application>Microsoft Office Word</Application>
  <DocSecurity>0</DocSecurity>
  <Lines>22</Lines>
  <Paragraphs>6</Paragraphs>
  <ScaleCrop>false</ScaleCrop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Magdalena</cp:lastModifiedBy>
  <cp:revision>2</cp:revision>
  <dcterms:created xsi:type="dcterms:W3CDTF">2021-10-25T11:55:00Z</dcterms:created>
  <dcterms:modified xsi:type="dcterms:W3CDTF">2022-06-17T10:37:00Z</dcterms:modified>
</cp:coreProperties>
</file>