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8DBD9" w14:textId="77777777" w:rsidR="00F269FF" w:rsidRPr="008B2818" w:rsidRDefault="00F269FF" w:rsidP="00F269FF">
      <w:pPr>
        <w:rPr>
          <w:sz w:val="16"/>
          <w:szCs w:val="16"/>
        </w:rPr>
      </w:pPr>
    </w:p>
    <w:p w14:paraId="0AE41ECF" w14:textId="53630472" w:rsidR="00F269FF" w:rsidRDefault="00F269FF" w:rsidP="00F269FF">
      <w:pPr>
        <w:jc w:val="center"/>
        <w:rPr>
          <w:b/>
        </w:rPr>
      </w:pPr>
      <w:r w:rsidRPr="00692EC4">
        <w:rPr>
          <w:b/>
        </w:rPr>
        <w:t>Lokalne kryteria wyboru dla c</w:t>
      </w:r>
      <w:r>
        <w:rPr>
          <w:b/>
        </w:rPr>
        <w:t xml:space="preserve">elu ogólnego </w:t>
      </w:r>
      <w:r>
        <w:rPr>
          <w:b/>
        </w:rPr>
        <w:t>1</w:t>
      </w:r>
    </w:p>
    <w:p w14:paraId="2876FB29" w14:textId="77777777" w:rsidR="00F269FF" w:rsidRDefault="00F269FF" w:rsidP="00F269FF"/>
    <w:tbl>
      <w:tblPr>
        <w:tblW w:w="53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7"/>
        <w:gridCol w:w="664"/>
        <w:gridCol w:w="3831"/>
        <w:gridCol w:w="3683"/>
        <w:gridCol w:w="4308"/>
      </w:tblGrid>
      <w:tr w:rsidR="00F269FF" w:rsidRPr="003C0ABC" w14:paraId="3715C24A" w14:textId="77777777" w:rsidTr="00122F48">
        <w:trPr>
          <w:trHeight w:val="650"/>
          <w:jc w:val="center"/>
        </w:trPr>
        <w:tc>
          <w:tcPr>
            <w:tcW w:w="861" w:type="pct"/>
            <w:shd w:val="clear" w:color="auto" w:fill="FFD966"/>
            <w:vAlign w:val="center"/>
          </w:tcPr>
          <w:p w14:paraId="778E19E0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490" w:type="pct"/>
            <w:gridSpan w:val="2"/>
            <w:shd w:val="clear" w:color="auto" w:fill="FFD966"/>
            <w:vAlign w:val="center"/>
          </w:tcPr>
          <w:p w14:paraId="2183993E" w14:textId="77777777" w:rsidR="00F269FF" w:rsidRPr="003C0ABC" w:rsidRDefault="00F269FF" w:rsidP="00122F48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221" w:type="pct"/>
            <w:shd w:val="clear" w:color="auto" w:fill="FFD966"/>
            <w:vAlign w:val="center"/>
          </w:tcPr>
          <w:p w14:paraId="509AA488" w14:textId="77777777" w:rsidR="00F269FF" w:rsidRPr="003C0ABC" w:rsidRDefault="00F269FF" w:rsidP="00122F48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428" w:type="pct"/>
            <w:shd w:val="clear" w:color="auto" w:fill="FFD966"/>
            <w:vAlign w:val="center"/>
          </w:tcPr>
          <w:p w14:paraId="57A6DA69" w14:textId="77777777" w:rsidR="00F269FF" w:rsidRPr="003C0ABC" w:rsidRDefault="00F269FF" w:rsidP="00122F48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F269FF" w:rsidRPr="003C0ABC" w14:paraId="10982126" w14:textId="77777777" w:rsidTr="00122F48">
        <w:trPr>
          <w:trHeight w:val="2113"/>
          <w:jc w:val="center"/>
        </w:trPr>
        <w:tc>
          <w:tcPr>
            <w:tcW w:w="861" w:type="pct"/>
            <w:vMerge w:val="restart"/>
          </w:tcPr>
          <w:p w14:paraId="58CB6A0C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 1</w:t>
            </w:r>
          </w:p>
          <w:p w14:paraId="0EB02E0C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bookmarkStart w:id="0" w:name="_Hlk515969134"/>
            <w:r w:rsidRPr="003C0ABC">
              <w:rPr>
                <w:b/>
                <w:sz w:val="20"/>
                <w:szCs w:val="20"/>
                <w:lang w:eastAsia="ar-SA"/>
              </w:rPr>
              <w:t>Poprawa jakości infrastruktury technicznej, transportowej, społecznej i publicznej</w:t>
            </w:r>
            <w:bookmarkEnd w:id="0"/>
          </w:p>
        </w:tc>
        <w:tc>
          <w:tcPr>
            <w:tcW w:w="220" w:type="pct"/>
            <w:vAlign w:val="center"/>
          </w:tcPr>
          <w:p w14:paraId="17E3341D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270" w:type="pct"/>
            <w:vAlign w:val="center"/>
          </w:tcPr>
          <w:p w14:paraId="02530765" w14:textId="77777777" w:rsidR="00F269FF" w:rsidRPr="003C0ABC" w:rsidRDefault="00F269FF" w:rsidP="00122F48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Doświadczenie wnioskodawcy</w:t>
            </w:r>
          </w:p>
        </w:tc>
        <w:tc>
          <w:tcPr>
            <w:tcW w:w="1221" w:type="pct"/>
            <w:vAlign w:val="center"/>
          </w:tcPr>
          <w:p w14:paraId="464F4C69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projektów o podobnym zakresie do operacji, finansowanych ze źródeł </w:t>
            </w:r>
            <w:r w:rsidRPr="003C0ABC">
              <w:rPr>
                <w:sz w:val="20"/>
                <w:szCs w:val="20"/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428" w:type="pct"/>
            <w:vAlign w:val="center"/>
          </w:tcPr>
          <w:p w14:paraId="6B33441E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28C919ED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45F469A5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4C85C2E5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4292B0DF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F269FF" w:rsidRPr="003C0ABC" w14:paraId="620CBA6A" w14:textId="77777777" w:rsidTr="00122F48">
        <w:trPr>
          <w:trHeight w:val="3065"/>
          <w:jc w:val="center"/>
        </w:trPr>
        <w:tc>
          <w:tcPr>
            <w:tcW w:w="861" w:type="pct"/>
            <w:vMerge/>
          </w:tcPr>
          <w:p w14:paraId="373C62E1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22AA34CC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270" w:type="pct"/>
            <w:vAlign w:val="center"/>
          </w:tcPr>
          <w:p w14:paraId="76B82E87" w14:textId="77777777" w:rsidR="00F269FF" w:rsidRPr="003C0ABC" w:rsidRDefault="00F269FF" w:rsidP="00122F48">
            <w:pPr>
              <w:rPr>
                <w:b/>
                <w:sz w:val="20"/>
                <w:szCs w:val="20"/>
                <w:highlight w:val="yellow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221" w:type="pct"/>
            <w:vAlign w:val="center"/>
          </w:tcPr>
          <w:p w14:paraId="12DDE8A2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14:paraId="66323E6E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14:paraId="3091E8EA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428" w:type="pct"/>
            <w:vAlign w:val="center"/>
          </w:tcPr>
          <w:p w14:paraId="68A12283" w14:textId="77777777" w:rsidR="00F269FF" w:rsidRPr="003C0ABC" w:rsidRDefault="00F269FF" w:rsidP="00122F48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08B5DCB3" w14:textId="77777777" w:rsidR="00F269FF" w:rsidRPr="003C0ABC" w:rsidRDefault="00F269FF" w:rsidP="00122F48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14:paraId="43E08217" w14:textId="77777777" w:rsidR="00F269FF" w:rsidRPr="003C0ABC" w:rsidRDefault="00F269FF" w:rsidP="00122F48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  <w:p w14:paraId="16EB75A3" w14:textId="77777777" w:rsidR="00F269FF" w:rsidRPr="003C0ABC" w:rsidRDefault="00F269FF" w:rsidP="00122F48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Punkty zostaną przyznane jeżeli stwierdzone zostanie istnienie innowacji  - czyli produktu, procesu, metody, rozwiązania, wdrożenia. Zalicza się tu w/w elementy, które są oryginalne (nie występujące dotąd). </w:t>
            </w:r>
          </w:p>
        </w:tc>
      </w:tr>
      <w:tr w:rsidR="00F269FF" w:rsidRPr="003C0ABC" w14:paraId="71E81C8E" w14:textId="77777777" w:rsidTr="00122F48">
        <w:trPr>
          <w:trHeight w:val="3091"/>
          <w:jc w:val="center"/>
        </w:trPr>
        <w:tc>
          <w:tcPr>
            <w:tcW w:w="861" w:type="pct"/>
            <w:vMerge/>
          </w:tcPr>
          <w:p w14:paraId="1D586A4C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63F2ADC3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270" w:type="pct"/>
            <w:vAlign w:val="center"/>
          </w:tcPr>
          <w:p w14:paraId="70010EF8" w14:textId="77777777" w:rsidR="00F269FF" w:rsidRPr="003C0ABC" w:rsidRDefault="00F269FF" w:rsidP="00122F48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Wysokość wnioskowanej pomocy</w:t>
            </w:r>
          </w:p>
        </w:tc>
        <w:tc>
          <w:tcPr>
            <w:tcW w:w="1221" w:type="pct"/>
            <w:vAlign w:val="center"/>
          </w:tcPr>
          <w:p w14:paraId="73A826F8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operacje, których oczekiwany przez wnioskodawców poziom dofinansowania jest niższy od maksymalnego przewidzianego dla danego działania. </w:t>
            </w:r>
          </w:p>
        </w:tc>
        <w:tc>
          <w:tcPr>
            <w:tcW w:w="1428" w:type="pct"/>
            <w:vAlign w:val="center"/>
          </w:tcPr>
          <w:p w14:paraId="14EBE112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-operacje , których wkład własny jest równy  minimalnemu wymaganemu w rozporządzeniu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38263573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operacje , których wkład własny jest wyższy od wymaganego wkładu minimalnego o 10 %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2CDD4250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o 20%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  <w:r w:rsidRPr="003C0ABC">
              <w:rPr>
                <w:sz w:val="20"/>
                <w:szCs w:val="20"/>
                <w:lang w:eastAsia="ar-SA"/>
              </w:rPr>
              <w:t xml:space="preserve"> </w:t>
            </w:r>
          </w:p>
          <w:p w14:paraId="3F45C01E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powyżej 30% (dotyczy także JSFP przy wkładzie własnym stanowiącym publiczne środki krajowe w minimalnej wysokości 36,37%)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F269FF" w:rsidRPr="003C0ABC" w14:paraId="6EDCDFCC" w14:textId="77777777" w:rsidTr="00122F48">
        <w:trPr>
          <w:trHeight w:val="1555"/>
          <w:jc w:val="center"/>
        </w:trPr>
        <w:tc>
          <w:tcPr>
            <w:tcW w:w="861" w:type="pct"/>
            <w:vMerge/>
          </w:tcPr>
          <w:p w14:paraId="709C75BC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3D5D9AC5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270" w:type="pct"/>
            <w:vAlign w:val="center"/>
          </w:tcPr>
          <w:p w14:paraId="4B073994" w14:textId="77777777" w:rsidR="00F269FF" w:rsidRPr="003C0ABC" w:rsidRDefault="00F269FF" w:rsidP="00122F48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221" w:type="pct"/>
            <w:vAlign w:val="center"/>
          </w:tcPr>
          <w:p w14:paraId="6F38BD93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428" w:type="pct"/>
            <w:vAlign w:val="center"/>
          </w:tcPr>
          <w:p w14:paraId="6ECDB64C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 pkt </w:t>
            </w:r>
          </w:p>
          <w:p w14:paraId="64D7723A" w14:textId="77777777" w:rsidR="00F269FF" w:rsidRPr="003C0ABC" w:rsidRDefault="00F269FF" w:rsidP="00122F48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14:paraId="3845F536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 pkt</w:t>
            </w:r>
          </w:p>
        </w:tc>
      </w:tr>
      <w:tr w:rsidR="00F269FF" w:rsidRPr="003C0ABC" w14:paraId="51F83480" w14:textId="77777777" w:rsidTr="00122F48">
        <w:trPr>
          <w:trHeight w:val="1641"/>
          <w:jc w:val="center"/>
        </w:trPr>
        <w:tc>
          <w:tcPr>
            <w:tcW w:w="861" w:type="pct"/>
            <w:vMerge/>
          </w:tcPr>
          <w:p w14:paraId="2A828461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6C1D4D09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270" w:type="pct"/>
            <w:vAlign w:val="center"/>
          </w:tcPr>
          <w:p w14:paraId="3B213D45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związany z poprawą </w:t>
            </w:r>
          </w:p>
          <w:p w14:paraId="0538423B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Jakości życia mieszkańców na terenach wiejskich</w:t>
            </w:r>
          </w:p>
        </w:tc>
        <w:tc>
          <w:tcPr>
            <w:tcW w:w="1221" w:type="pct"/>
            <w:vAlign w:val="center"/>
          </w:tcPr>
          <w:p w14:paraId="5A5193D2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Preferowane będą projekty związane z poprawą infrastruktury związanej z jakością życia mieszkańców na terenach wiejskich</w:t>
            </w:r>
          </w:p>
        </w:tc>
        <w:tc>
          <w:tcPr>
            <w:tcW w:w="1428" w:type="pct"/>
            <w:vAlign w:val="center"/>
          </w:tcPr>
          <w:p w14:paraId="06A0B696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5E893D0E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F269FF" w:rsidRPr="003C0ABC" w14:paraId="720FBA29" w14:textId="77777777" w:rsidTr="00122F48">
        <w:trPr>
          <w:trHeight w:val="1483"/>
          <w:jc w:val="center"/>
        </w:trPr>
        <w:tc>
          <w:tcPr>
            <w:tcW w:w="861" w:type="pct"/>
            <w:vMerge/>
          </w:tcPr>
          <w:p w14:paraId="3A02FA5A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1F4B1F18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270" w:type="pct"/>
            <w:vAlign w:val="center"/>
          </w:tcPr>
          <w:p w14:paraId="1FF4B1BD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221" w:type="pct"/>
            <w:vAlign w:val="center"/>
          </w:tcPr>
          <w:p w14:paraId="09536738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428" w:type="pct"/>
            <w:vAlign w:val="center"/>
          </w:tcPr>
          <w:p w14:paraId="5FAB94BA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5475850D" w14:textId="77777777" w:rsidR="00F269FF" w:rsidRPr="003C0ABC" w:rsidRDefault="00F269FF" w:rsidP="00122F48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3B7E29A0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F269FF" w:rsidRPr="003C0ABC" w14:paraId="5B95E753" w14:textId="77777777" w:rsidTr="00122F48">
        <w:trPr>
          <w:trHeight w:val="1928"/>
          <w:jc w:val="center"/>
        </w:trPr>
        <w:tc>
          <w:tcPr>
            <w:tcW w:w="861" w:type="pct"/>
          </w:tcPr>
          <w:p w14:paraId="6065AB55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376AC035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270" w:type="pct"/>
            <w:vAlign w:val="center"/>
          </w:tcPr>
          <w:p w14:paraId="155C936A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221" w:type="pct"/>
            <w:vAlign w:val="center"/>
          </w:tcPr>
          <w:p w14:paraId="1B8FFB0A" w14:textId="77777777" w:rsidR="00F269FF" w:rsidRPr="003C0ABC" w:rsidRDefault="00F269FF" w:rsidP="00122F48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kompletne wnioski o dofinansowanie wraz z niezbędnymi załącznikami wskazanymi we wniosku oraz w ogłoszeniu o konkursie, 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428" w:type="pct"/>
            <w:vAlign w:val="center"/>
          </w:tcPr>
          <w:p w14:paraId="7D9E6494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14:paraId="40857994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</w:tr>
      <w:tr w:rsidR="00F269FF" w:rsidRPr="004B2692" w14:paraId="229DD8A0" w14:textId="77777777" w:rsidTr="00122F48">
        <w:trPr>
          <w:trHeight w:val="483"/>
          <w:jc w:val="center"/>
        </w:trPr>
        <w:tc>
          <w:tcPr>
            <w:tcW w:w="5000" w:type="pct"/>
            <w:gridSpan w:val="5"/>
            <w:shd w:val="clear" w:color="auto" w:fill="FFD966"/>
            <w:vAlign w:val="center"/>
          </w:tcPr>
          <w:p w14:paraId="20D83CB6" w14:textId="77777777" w:rsidR="00F269FF" w:rsidRPr="004B2692" w:rsidRDefault="00F269FF" w:rsidP="00122F48">
            <w:pPr>
              <w:keepNext/>
              <w:rPr>
                <w:sz w:val="20"/>
                <w:szCs w:val="20"/>
                <w:lang w:eastAsia="ar-SA"/>
              </w:rPr>
            </w:pPr>
            <w:r w:rsidRPr="004B2692">
              <w:rPr>
                <w:b/>
                <w:sz w:val="20"/>
                <w:szCs w:val="20"/>
                <w:lang w:eastAsia="ar-SA"/>
              </w:rPr>
              <w:t xml:space="preserve">Projekt może uzyskać maksimum 24 pkt. Wymagane minimum wynosi 12 pkt </w:t>
            </w:r>
          </w:p>
        </w:tc>
      </w:tr>
    </w:tbl>
    <w:p w14:paraId="1C8C490B" w14:textId="77777777" w:rsidR="00F269FF" w:rsidRPr="00D722E9" w:rsidRDefault="00F269FF" w:rsidP="00F269FF">
      <w:pPr>
        <w:rPr>
          <w:sz w:val="18"/>
          <w:szCs w:val="18"/>
        </w:rPr>
      </w:pPr>
    </w:p>
    <w:p w14:paraId="4CDAF972" w14:textId="07A06B13" w:rsidR="00F269FF" w:rsidRPr="00D722E9" w:rsidRDefault="00F269FF" w:rsidP="00F269FF">
      <w:pPr>
        <w:rPr>
          <w:sz w:val="18"/>
          <w:szCs w:val="18"/>
        </w:rPr>
      </w:pPr>
    </w:p>
    <w:sectPr w:rsidR="00F269FF" w:rsidRPr="00D722E9" w:rsidSect="00F269F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9FF"/>
    <w:rsid w:val="00F2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19222"/>
  <w15:chartTrackingRefBased/>
  <w15:docId w15:val="{7F44BCB7-C3AF-4DE2-8CB7-23AB9FD79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69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589</Words>
  <Characters>3538</Characters>
  <Application>Microsoft Office Word</Application>
  <DocSecurity>0</DocSecurity>
  <Lines>29</Lines>
  <Paragraphs>8</Paragraphs>
  <ScaleCrop>false</ScaleCrop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1</cp:revision>
  <dcterms:created xsi:type="dcterms:W3CDTF">2023-02-06T09:03:00Z</dcterms:created>
  <dcterms:modified xsi:type="dcterms:W3CDTF">2023-02-06T09:07:00Z</dcterms:modified>
</cp:coreProperties>
</file>